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047B" w14:textId="77777777" w:rsidR="00AB614E" w:rsidRPr="00A95435" w:rsidRDefault="00AB614E" w:rsidP="00AB614E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95435">
        <w:rPr>
          <w:rFonts w:ascii="標楷體" w:eastAsia="標楷體" w:hAnsi="標楷體" w:hint="eastAsia"/>
          <w:b/>
          <w:sz w:val="28"/>
          <w:szCs w:val="28"/>
        </w:rPr>
        <w:t>屏東縣</w:t>
      </w:r>
      <w:r w:rsidRPr="00A95435">
        <w:rPr>
          <w:rFonts w:ascii="標楷體" w:eastAsia="標楷體" w:hAnsi="標楷體"/>
          <w:b/>
          <w:sz w:val="28"/>
          <w:szCs w:val="28"/>
        </w:rPr>
        <w:t>10</w:t>
      </w:r>
      <w:r w:rsidRPr="00A95435">
        <w:rPr>
          <w:rFonts w:ascii="標楷體" w:eastAsia="標楷體" w:hAnsi="標楷體" w:hint="eastAsia"/>
          <w:b/>
          <w:sz w:val="28"/>
          <w:szCs w:val="28"/>
        </w:rPr>
        <w:t>9學年度精進</w:t>
      </w:r>
      <w:r w:rsidRPr="00A95435">
        <w:rPr>
          <w:rFonts w:ascii="標楷體" w:eastAsia="標楷體" w:hAnsi="標楷體"/>
          <w:b/>
          <w:sz w:val="28"/>
          <w:szCs w:val="28"/>
        </w:rPr>
        <w:t>國民</w:t>
      </w:r>
      <w:r w:rsidRPr="00A95435">
        <w:rPr>
          <w:rFonts w:ascii="標楷體" w:eastAsia="標楷體" w:hAnsi="標楷體" w:hint="eastAsia"/>
          <w:b/>
          <w:sz w:val="28"/>
          <w:szCs w:val="28"/>
        </w:rPr>
        <w:t>中小學教師教學專業與課程品質整體推動計畫</w:t>
      </w:r>
    </w:p>
    <w:p w14:paraId="152ACB7B" w14:textId="77777777" w:rsidR="003B49CB" w:rsidRDefault="003B49CB" w:rsidP="00AB614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3B49CB">
        <w:rPr>
          <w:rFonts w:ascii="標楷體" w:eastAsia="標楷體" w:hAnsi="標楷體" w:hint="eastAsia"/>
          <w:b/>
          <w:sz w:val="32"/>
          <w:szCs w:val="32"/>
          <w:u w:val="double"/>
        </w:rPr>
        <w:t>A-3-教育合夥人培力計畫</w:t>
      </w:r>
    </w:p>
    <w:p w14:paraId="4A2E1870" w14:textId="7FDB752E" w:rsidR="00AB614E" w:rsidRPr="0028753F" w:rsidRDefault="00AB614E" w:rsidP="00AB614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A-</w:t>
      </w:r>
      <w:r w:rsidR="003B49CB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-</w:t>
      </w:r>
      <w:r w:rsidR="003B49CB">
        <w:rPr>
          <w:rFonts w:ascii="標楷體" w:eastAsia="標楷體" w:hAnsi="標楷體"/>
          <w:b/>
          <w:color w:val="FF0000"/>
          <w:sz w:val="32"/>
          <w:szCs w:val="32"/>
          <w:bdr w:val="single" w:sz="4" w:space="0" w:color="auto"/>
        </w:rPr>
        <w:t>3</w:t>
      </w:r>
      <w:r w:rsidR="003B49CB">
        <w:rPr>
          <w:rFonts w:ascii="標楷體" w:eastAsia="標楷體" w:hAnsi="標楷體" w:hint="eastAsia"/>
          <w:b/>
          <w:color w:val="FF0000"/>
          <w:sz w:val="32"/>
          <w:szCs w:val="32"/>
        </w:rPr>
        <w:t>親師共融式</w:t>
      </w:r>
      <w:r w:rsidRPr="00BD78C0">
        <w:rPr>
          <w:rFonts w:ascii="標楷體" w:eastAsia="標楷體" w:hAnsi="標楷體" w:hint="eastAsia"/>
          <w:b/>
          <w:color w:val="FF0000"/>
          <w:sz w:val="32"/>
          <w:szCs w:val="32"/>
        </w:rPr>
        <w:t>閱讀素養</w:t>
      </w:r>
      <w:r w:rsidR="00CA0063">
        <w:rPr>
          <w:rFonts w:ascii="標楷體" w:eastAsia="標楷體" w:hAnsi="標楷體" w:hint="eastAsia"/>
          <w:b/>
          <w:color w:val="FF0000"/>
          <w:sz w:val="32"/>
          <w:szCs w:val="32"/>
        </w:rPr>
        <w:t>課程領導</w:t>
      </w:r>
      <w:r w:rsidRPr="00BD78C0">
        <w:rPr>
          <w:rFonts w:ascii="標楷體" w:eastAsia="標楷體" w:hAnsi="標楷體" w:hint="eastAsia"/>
          <w:b/>
          <w:color w:val="FF0000"/>
          <w:sz w:val="32"/>
          <w:szCs w:val="32"/>
        </w:rPr>
        <w:t>與探究實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施計畫</w:t>
      </w:r>
    </w:p>
    <w:p w14:paraId="193C8E86" w14:textId="77777777" w:rsidR="00AB614E" w:rsidRPr="0028753F" w:rsidRDefault="00AB614E" w:rsidP="00AB614E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一、依據</w:t>
      </w:r>
    </w:p>
    <w:p w14:paraId="43346918" w14:textId="77777777" w:rsidR="00AB614E" w:rsidRPr="007F11B1" w:rsidRDefault="00AB614E" w:rsidP="00AB614E">
      <w:pPr>
        <w:autoSpaceDE w:val="0"/>
        <w:autoSpaceDN w:val="0"/>
        <w:adjustRightInd w:val="0"/>
        <w:snapToGrid w:val="0"/>
        <w:ind w:leftChars="125" w:left="660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7F11B1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7F11B1">
        <w:rPr>
          <w:rFonts w:ascii="標楷體" w:eastAsia="標楷體" w:hAnsi="標楷體"/>
          <w:color w:val="000000" w:themeColor="text1"/>
          <w:szCs w:val="24"/>
        </w:rPr>
        <w:t>教育部補助直轄市縣（市）政府精進國民中學及國民小學教師教學專業與課程品質作業要點。</w:t>
      </w:r>
    </w:p>
    <w:p w14:paraId="4CB0A352" w14:textId="77777777" w:rsidR="00AB614E" w:rsidRPr="0028753F" w:rsidRDefault="00AB614E" w:rsidP="00AB614E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7F11B1">
        <w:rPr>
          <w:rFonts w:ascii="標楷體" w:eastAsia="標楷體" w:hAnsi="標楷體" w:hint="eastAsia"/>
          <w:color w:val="000000" w:themeColor="text1"/>
          <w:szCs w:val="24"/>
        </w:rPr>
        <w:t>(二)屏東</w:t>
      </w:r>
      <w:r w:rsidRPr="007F11B1">
        <w:rPr>
          <w:rFonts w:ascii="標楷體" w:eastAsia="標楷體" w:hAnsi="標楷體"/>
          <w:color w:val="000000" w:themeColor="text1"/>
          <w:szCs w:val="24"/>
        </w:rPr>
        <w:t>縣109學年度精進國民中小學教師教學專業與課程品質整體推動計畫。</w:t>
      </w:r>
    </w:p>
    <w:p w14:paraId="0415DE15" w14:textId="77777777" w:rsidR="00B93F03" w:rsidRPr="0028753F" w:rsidRDefault="00B93F03" w:rsidP="00B93F0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二、現況分析與需求評估</w:t>
      </w:r>
    </w:p>
    <w:p w14:paraId="55F5895E" w14:textId="063A6332" w:rsidR="00B93F03" w:rsidRPr="0028753F" w:rsidRDefault="00B93F03" w:rsidP="00B93F03">
      <w:pPr>
        <w:adjustRightInd w:val="0"/>
        <w:ind w:leftChars="99" w:left="708" w:hangingChars="196" w:hanging="47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(一)隨著108 課綱上路，課程的設計、調整，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親職</w:t>
      </w:r>
      <w:r w:rsidR="0014686B">
        <w:rPr>
          <w:rFonts w:ascii="標楷體" w:eastAsia="標楷體" w:hAnsi="標楷體" w:hint="eastAsia"/>
          <w:color w:val="000000" w:themeColor="text1"/>
          <w:szCs w:val="24"/>
        </w:rPr>
        <w:t>如何以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協助</w:t>
      </w:r>
      <w:r w:rsidR="0014686B">
        <w:rPr>
          <w:rFonts w:ascii="標楷體" w:eastAsia="標楷體" w:hAnsi="標楷體" w:hint="eastAsia"/>
          <w:color w:val="000000" w:themeColor="text1"/>
          <w:szCs w:val="24"/>
        </w:rPr>
        <w:t>課程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="0014686B">
        <w:rPr>
          <w:rFonts w:ascii="標楷體" w:eastAsia="標楷體" w:hAnsi="標楷體" w:hint="eastAsia"/>
          <w:color w:val="000000" w:themeColor="text1"/>
          <w:szCs w:val="24"/>
        </w:rPr>
        <w:t>策略培力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並協助</w:t>
      </w:r>
      <w:r w:rsidR="0014686B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師跨科、跨群合作，尋找出能提升學生學習動機、培養多元「素養」的教育方式。</w:t>
      </w:r>
    </w:p>
    <w:p w14:paraId="723FF317" w14:textId="02C590FD" w:rsidR="00B93F03" w:rsidRPr="00C553E8" w:rsidRDefault="00B93F03" w:rsidP="00C553E8">
      <w:pPr>
        <w:adjustRightInd w:val="0"/>
        <w:ind w:leftChars="100" w:left="708" w:hangingChars="195" w:hanging="468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(二)讓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親職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了解</w:t>
      </w:r>
      <w:r w:rsidR="0014686B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如何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藉由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知識、能力和態度整合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，進而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運用在情境化、脈絡化的學習過程中，注重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學習歷程、方法與策略，透過實踐力行的表現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達成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有效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A5DBAE9" w14:textId="77777777" w:rsidR="00B93F03" w:rsidRPr="0028753F" w:rsidRDefault="00B93F03" w:rsidP="00B93F0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三、目的</w:t>
      </w:r>
    </w:p>
    <w:p w14:paraId="18D8325F" w14:textId="0FAA6AD2" w:rsidR="00B93F03" w:rsidRPr="0028753F" w:rsidRDefault="00B93F03" w:rsidP="00B93F03">
      <w:pPr>
        <w:adjustRightInd w:val="0"/>
        <w:snapToGrid w:val="0"/>
        <w:ind w:left="283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 xml:space="preserve">  (一)提升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對現階段教育發展之認知，</w:t>
      </w:r>
      <w:r w:rsidRPr="0028753F">
        <w:rPr>
          <w:rFonts w:ascii="標楷體" w:eastAsia="標楷體" w:hAnsi="標楷體" w:cs="Helvetica" w:hint="eastAsia"/>
          <w:color w:val="000000" w:themeColor="text1"/>
          <w:szCs w:val="24"/>
        </w:rPr>
        <w:t>了解何謂素養，如何將素養融入教學</w:t>
      </w:r>
      <w:r w:rsidR="00C6438A">
        <w:rPr>
          <w:rFonts w:ascii="標楷體" w:eastAsia="標楷體" w:hAnsi="標楷體" w:cs="Helvetica" w:hint="eastAsia"/>
          <w:color w:val="000000" w:themeColor="text1"/>
          <w:szCs w:val="24"/>
        </w:rPr>
        <w:t>領導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911230E" w14:textId="7917C70F" w:rsidR="00B93F03" w:rsidRPr="0028753F" w:rsidRDefault="00B93F03" w:rsidP="00C6438A">
      <w:pPr>
        <w:adjustRightInd w:val="0"/>
        <w:snapToGrid w:val="0"/>
        <w:ind w:leftChars="100" w:left="283" w:hangingChars="18" w:hanging="43"/>
        <w:rPr>
          <w:rFonts w:ascii="標楷體" w:eastAsia="標楷體" w:hAnsi="標楷體" w:cs="Tahoma"/>
          <w:color w:val="000000" w:themeColor="text1"/>
          <w:szCs w:val="24"/>
          <w:shd w:val="clear" w:color="auto" w:fill="FFFFFF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(二)提升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對於思維建構的認知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28753F">
        <w:rPr>
          <w:rFonts w:ascii="標楷體" w:eastAsia="標楷體" w:hAnsi="標楷體" w:hint="eastAsia"/>
          <w:color w:val="000000" w:themeColor="text1"/>
        </w:rPr>
        <w:t>提升</w:t>
      </w:r>
      <w:r w:rsidR="00C6438A">
        <w:rPr>
          <w:rFonts w:ascii="標楷體" w:eastAsia="標楷體" w:hAnsi="標楷體" w:hint="eastAsia"/>
          <w:color w:val="000000" w:themeColor="text1"/>
        </w:rPr>
        <w:t>素養導向</w:t>
      </w:r>
      <w:r w:rsidR="00C6438A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之</w:t>
      </w:r>
      <w:r w:rsidRPr="0028753F">
        <w:rPr>
          <w:rFonts w:ascii="標楷體" w:eastAsia="標楷體" w:hAnsi="標楷體" w:cs="Tahoma"/>
          <w:color w:val="000000" w:themeColor="text1"/>
          <w:shd w:val="clear" w:color="auto" w:fill="FFFFFF"/>
        </w:rPr>
        <w:t>教育觀念，發展親師合作平台</w:t>
      </w:r>
      <w:r w:rsidRPr="0028753F">
        <w:rPr>
          <w:rFonts w:ascii="標楷體" w:eastAsia="標楷體" w:hAnsi="標楷體" w:cs="Tahoma" w:hint="eastAsia"/>
          <w:color w:val="000000" w:themeColor="text1"/>
          <w:shd w:val="clear" w:color="auto" w:fill="FFFFFF"/>
        </w:rPr>
        <w:t>。</w:t>
      </w:r>
    </w:p>
    <w:p w14:paraId="617AA0EF" w14:textId="4AFA8E4C" w:rsidR="00B93F03" w:rsidRPr="00C6438A" w:rsidRDefault="00B93F03" w:rsidP="00C6438A">
      <w:pPr>
        <w:adjustRightInd w:val="0"/>
        <w:snapToGrid w:val="0"/>
        <w:ind w:leftChars="100" w:left="283" w:hangingChars="18" w:hanging="43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cs="Helvetica"/>
          <w:color w:val="000000" w:themeColor="text1"/>
          <w:szCs w:val="24"/>
        </w:rPr>
        <w:t>(</w:t>
      </w:r>
      <w:r w:rsidRPr="0028753F">
        <w:rPr>
          <w:rFonts w:ascii="標楷體" w:eastAsia="標楷體" w:hAnsi="標楷體" w:cs="Helvetica" w:hint="eastAsia"/>
          <w:color w:val="000000" w:themeColor="text1"/>
          <w:szCs w:val="24"/>
        </w:rPr>
        <w:t>三)</w:t>
      </w:r>
      <w:r w:rsidR="00C15A34" w:rsidRPr="00C6438A">
        <w:rPr>
          <w:rFonts w:ascii="標楷體" w:eastAsia="標楷體" w:hAnsi="標楷體"/>
          <w:color w:val="000000" w:themeColor="text1"/>
          <w:szCs w:val="24"/>
        </w:rPr>
        <w:t>因應實體與數位世界日益密不可分，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認識素養導向教育</w:t>
      </w:r>
      <w:r w:rsidR="00C15A34" w:rsidRPr="00C6438A">
        <w:rPr>
          <w:rFonts w:ascii="標楷體" w:eastAsia="標楷體" w:hAnsi="標楷體"/>
          <w:color w:val="000000" w:themeColor="text1"/>
          <w:szCs w:val="24"/>
        </w:rPr>
        <w:t>，使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教育</w:t>
      </w:r>
      <w:r w:rsidR="00C15A34" w:rsidRPr="00C6438A">
        <w:rPr>
          <w:rFonts w:ascii="標楷體" w:eastAsia="標楷體" w:hAnsi="標楷體"/>
          <w:color w:val="000000" w:themeColor="text1"/>
          <w:szCs w:val="24"/>
        </w:rPr>
        <w:t>更多元與包容。</w:t>
      </w:r>
    </w:p>
    <w:p w14:paraId="26694E14" w14:textId="528F9590" w:rsidR="00B93F03" w:rsidRPr="0028753F" w:rsidRDefault="00B93F03" w:rsidP="00C553E8">
      <w:pPr>
        <w:adjustRightInd w:val="0"/>
        <w:snapToGrid w:val="0"/>
        <w:ind w:leftChars="100" w:left="283" w:hangingChars="18" w:hanging="43"/>
        <w:rPr>
          <w:rFonts w:ascii="標楷體" w:eastAsia="標楷體" w:hAnsi="標楷體"/>
          <w:color w:val="000000" w:themeColor="text1"/>
          <w:szCs w:val="24"/>
        </w:rPr>
      </w:pPr>
      <w:r w:rsidRPr="00C6438A">
        <w:rPr>
          <w:rFonts w:ascii="標楷體" w:eastAsia="標楷體" w:hAnsi="標楷體"/>
          <w:color w:val="000000" w:themeColor="text1"/>
          <w:szCs w:val="24"/>
        </w:rPr>
        <w:t>(</w:t>
      </w:r>
      <w:r w:rsidRPr="00C6438A">
        <w:rPr>
          <w:rFonts w:ascii="標楷體" w:eastAsia="標楷體" w:hAnsi="標楷體" w:hint="eastAsia"/>
          <w:color w:val="000000" w:themeColor="text1"/>
          <w:szCs w:val="24"/>
        </w:rPr>
        <w:t>四)引導</w:t>
      </w:r>
      <w:r w:rsidR="00891E00">
        <w:rPr>
          <w:rFonts w:ascii="標楷體" w:eastAsia="標楷體" w:hAnsi="標楷體" w:hint="eastAsia"/>
          <w:color w:val="000000" w:themeColor="text1"/>
          <w:szCs w:val="24"/>
        </w:rPr>
        <w:t>親職與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C6438A">
        <w:rPr>
          <w:rFonts w:ascii="標楷體" w:eastAsia="標楷體" w:hAnsi="標楷體"/>
          <w:color w:val="000000" w:themeColor="text1"/>
          <w:szCs w:val="24"/>
        </w:rPr>
        <w:t>增強其自我發展之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素養教學</w:t>
      </w:r>
      <w:r w:rsidRPr="00C6438A">
        <w:rPr>
          <w:rFonts w:ascii="標楷體" w:eastAsia="標楷體" w:hAnsi="標楷體"/>
          <w:color w:val="000000" w:themeColor="text1"/>
          <w:szCs w:val="24"/>
        </w:rPr>
        <w:t>能力</w:t>
      </w:r>
      <w:r w:rsidRPr="00C6438A">
        <w:rPr>
          <w:rFonts w:ascii="標楷體" w:eastAsia="標楷體" w:hAnsi="標楷體" w:hint="eastAsia"/>
          <w:color w:val="000000" w:themeColor="text1"/>
          <w:szCs w:val="24"/>
        </w:rPr>
        <w:t>，提供</w:t>
      </w:r>
      <w:r w:rsidRPr="00C6438A">
        <w:rPr>
          <w:rFonts w:ascii="標楷體" w:eastAsia="標楷體" w:hAnsi="標楷體"/>
          <w:color w:val="000000" w:themeColor="text1"/>
          <w:szCs w:val="24"/>
        </w:rPr>
        <w:t>多元學習的教育理念。</w:t>
      </w:r>
    </w:p>
    <w:p w14:paraId="30E51CE6" w14:textId="77777777" w:rsidR="00B93F03" w:rsidRPr="0028753F" w:rsidRDefault="00B93F03" w:rsidP="00B93F0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四、辦理單位</w:t>
      </w:r>
    </w:p>
    <w:p w14:paraId="60926FE8" w14:textId="2147958B" w:rsidR="00B93F03" w:rsidRPr="0028753F" w:rsidRDefault="00B93F03" w:rsidP="00B93F03">
      <w:pPr>
        <w:adjustRightInd w:val="0"/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28753F">
        <w:rPr>
          <w:rFonts w:ascii="標楷體" w:eastAsia="標楷體" w:hAnsi="標楷體"/>
          <w:color w:val="000000" w:themeColor="text1"/>
          <w:szCs w:val="24"/>
        </w:rPr>
        <w:t>指導單位：</w:t>
      </w:r>
      <w:r w:rsidR="00C6438A" w:rsidRPr="0028753F">
        <w:rPr>
          <w:rFonts w:ascii="標楷體" w:eastAsia="標楷體" w:hAnsi="標楷體" w:hint="eastAsia"/>
          <w:color w:val="000000" w:themeColor="text1"/>
          <w:szCs w:val="24"/>
        </w:rPr>
        <w:t>屏東</w:t>
      </w:r>
      <w:r w:rsidR="00C6438A" w:rsidRPr="0028753F">
        <w:rPr>
          <w:rFonts w:ascii="標楷體" w:eastAsia="標楷體" w:hAnsi="標楷體"/>
          <w:color w:val="000000" w:themeColor="text1"/>
          <w:szCs w:val="24"/>
        </w:rPr>
        <w:t>縣政府</w:t>
      </w:r>
    </w:p>
    <w:p w14:paraId="166BC29C" w14:textId="3421D14D" w:rsidR="00B93F03" w:rsidRPr="0028753F" w:rsidRDefault="00B93F03" w:rsidP="00C553E8">
      <w:pPr>
        <w:adjustRightInd w:val="0"/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Pr="0028753F">
        <w:rPr>
          <w:rFonts w:ascii="標楷體" w:eastAsia="標楷體" w:hAnsi="標楷體"/>
          <w:color w:val="000000" w:themeColor="text1"/>
          <w:szCs w:val="24"/>
        </w:rPr>
        <w:t>主辦單位：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屏東縣</w:t>
      </w:r>
      <w:r w:rsidR="007D5F95">
        <w:rPr>
          <w:rFonts w:ascii="標楷體" w:eastAsia="標楷體" w:hAnsi="標楷體" w:hint="eastAsia"/>
          <w:color w:val="000000" w:themeColor="text1"/>
          <w:szCs w:val="24"/>
        </w:rPr>
        <w:t>餉潭</w:t>
      </w:r>
      <w:r w:rsidR="00C6438A">
        <w:rPr>
          <w:rFonts w:ascii="標楷體" w:eastAsia="標楷體" w:hAnsi="標楷體" w:hint="eastAsia"/>
          <w:color w:val="000000" w:themeColor="text1"/>
          <w:szCs w:val="24"/>
        </w:rPr>
        <w:t>國小</w:t>
      </w:r>
    </w:p>
    <w:p w14:paraId="3F15963E" w14:textId="77777777" w:rsidR="00B93F03" w:rsidRPr="0028753F" w:rsidRDefault="00B93F03" w:rsidP="00B93F0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五、辦理日期（時間</w:t>
      </w:r>
      <w:bookmarkStart w:id="1" w:name="_Hlk54472576"/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bookmarkEnd w:id="1"/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時數等）及地點（包含研習時數）</w:t>
      </w:r>
    </w:p>
    <w:p w14:paraId="625D167A" w14:textId="1A0A2EAB" w:rsidR="00C553E8" w:rsidRPr="00C34195" w:rsidRDefault="00DB3B1C" w:rsidP="00DB3B1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20481"/>
          <w:szCs w:val="24"/>
        </w:rPr>
        <w:t xml:space="preserve">  </w:t>
      </w:r>
      <w:r>
        <w:rPr>
          <w:rFonts w:ascii="標楷體" w:eastAsia="標楷體" w:hAnsi="標楷體" w:cs="Arial" w:hint="eastAsia"/>
          <w:kern w:val="0"/>
        </w:rPr>
        <w:t>全縣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第</w:t>
      </w:r>
      <w:r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四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場次：</w:t>
      </w:r>
      <w:r w:rsidR="00F11C63" w:rsidRPr="00C34195">
        <w:rPr>
          <w:rFonts w:ascii="標楷體" w:eastAsia="標楷體" w:hAnsi="標楷體"/>
          <w:color w:val="000000" w:themeColor="text1"/>
          <w:kern w:val="20481"/>
          <w:szCs w:val="24"/>
        </w:rPr>
        <w:t>110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年</w:t>
      </w:r>
      <w:r w:rsidR="00502AA3" w:rsidRPr="00C34195">
        <w:rPr>
          <w:rFonts w:ascii="標楷體" w:eastAsia="標楷體" w:hAnsi="標楷體"/>
          <w:color w:val="000000" w:themeColor="text1"/>
          <w:kern w:val="20481"/>
          <w:szCs w:val="24"/>
        </w:rPr>
        <w:t>(</w:t>
      </w:r>
      <w:r w:rsidR="007D5F95" w:rsidRPr="00C34195">
        <w:rPr>
          <w:rFonts w:ascii="標楷體" w:eastAsia="標楷體" w:hAnsi="標楷體"/>
          <w:color w:val="000000" w:themeColor="text1"/>
          <w:kern w:val="20481"/>
          <w:szCs w:val="24"/>
        </w:rPr>
        <w:t>0</w:t>
      </w:r>
      <w:r w:rsidR="007C4190" w:rsidRPr="00C34195">
        <w:rPr>
          <w:rFonts w:ascii="標楷體" w:eastAsia="標楷體" w:hAnsi="標楷體"/>
          <w:color w:val="000000" w:themeColor="text1"/>
          <w:kern w:val="20481"/>
          <w:szCs w:val="24"/>
        </w:rPr>
        <w:t>2</w:t>
      </w:r>
      <w:r w:rsidR="00502AA3" w:rsidRPr="00C34195">
        <w:rPr>
          <w:rFonts w:ascii="標楷體" w:eastAsia="標楷體" w:hAnsi="標楷體"/>
          <w:color w:val="000000" w:themeColor="text1"/>
          <w:kern w:val="20481"/>
          <w:szCs w:val="24"/>
        </w:rPr>
        <w:t>)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月</w:t>
      </w:r>
      <w:r w:rsidR="00502AA3" w:rsidRPr="00C34195">
        <w:rPr>
          <w:rFonts w:ascii="標楷體" w:eastAsia="標楷體" w:hAnsi="標楷體"/>
          <w:color w:val="000000" w:themeColor="text1"/>
          <w:kern w:val="20481"/>
          <w:szCs w:val="24"/>
        </w:rPr>
        <w:t xml:space="preserve">( </w:t>
      </w:r>
      <w:r w:rsidR="00186544" w:rsidRPr="00C34195">
        <w:rPr>
          <w:rFonts w:ascii="標楷體" w:eastAsia="標楷體" w:hAnsi="標楷體"/>
          <w:color w:val="000000" w:themeColor="text1"/>
          <w:kern w:val="20481"/>
          <w:szCs w:val="24"/>
        </w:rPr>
        <w:t>20</w:t>
      </w:r>
      <w:r w:rsidR="00502AA3" w:rsidRPr="00C34195">
        <w:rPr>
          <w:rFonts w:ascii="標楷體" w:eastAsia="標楷體" w:hAnsi="標楷體"/>
          <w:color w:val="000000" w:themeColor="text1"/>
          <w:kern w:val="20481"/>
          <w:szCs w:val="24"/>
        </w:rPr>
        <w:t>)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日(星期</w:t>
      </w:r>
      <w:r w:rsidR="00661AA7">
        <w:rPr>
          <w:rFonts w:ascii="標楷體" w:eastAsia="標楷體" w:hAnsi="標楷體" w:hint="eastAsia"/>
          <w:color w:val="000000" w:themeColor="text1"/>
          <w:kern w:val="20481"/>
          <w:szCs w:val="24"/>
        </w:rPr>
        <w:t>六</w:t>
      </w:r>
      <w:r w:rsidR="00502AA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 xml:space="preserve"> </w:t>
      </w:r>
      <w:r w:rsidR="00B93F03"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)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D5F95" w:rsidRPr="00C34195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午</w:t>
      </w:r>
      <w:r w:rsidR="007D5F95" w:rsidRPr="00C34195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7D5F95" w:rsidRPr="00C34195">
        <w:rPr>
          <w:rFonts w:ascii="標楷體" w:eastAsia="標楷體" w:hAnsi="標楷體"/>
          <w:color w:val="000000" w:themeColor="text1"/>
          <w:szCs w:val="24"/>
        </w:rPr>
        <w:t>3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D5F95" w:rsidRPr="00C34195">
        <w:rPr>
          <w:rFonts w:ascii="標楷體" w:eastAsia="標楷體" w:hAnsi="標楷體"/>
          <w:color w:val="000000" w:themeColor="text1"/>
          <w:szCs w:val="24"/>
        </w:rPr>
        <w:t>3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0-1</w:t>
      </w:r>
      <w:r w:rsidR="007D5F95" w:rsidRPr="00C34195">
        <w:rPr>
          <w:rFonts w:ascii="標楷體" w:eastAsia="標楷體" w:hAnsi="標楷體"/>
          <w:color w:val="000000" w:themeColor="text1"/>
          <w:szCs w:val="24"/>
        </w:rPr>
        <w:t>6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6438A" w:rsidRPr="00C34195">
        <w:rPr>
          <w:rFonts w:ascii="標楷體" w:eastAsia="標楷體" w:hAnsi="標楷體"/>
          <w:color w:val="000000" w:themeColor="text1"/>
          <w:szCs w:val="24"/>
        </w:rPr>
        <w:t>3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0。</w:t>
      </w:r>
    </w:p>
    <w:p w14:paraId="3A318B83" w14:textId="0FC106C4" w:rsidR="00B93F03" w:rsidRPr="00C34195" w:rsidRDefault="00850C5D" w:rsidP="00C553E8">
      <w:pPr>
        <w:adjustRightInd w:val="0"/>
        <w:ind w:leftChars="100" w:left="708" w:hangingChars="195" w:hanging="468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34195">
        <w:rPr>
          <w:rFonts w:ascii="標楷體" w:eastAsia="標楷體" w:hAnsi="標楷體" w:hint="eastAsia"/>
          <w:color w:val="000000" w:themeColor="text1"/>
          <w:szCs w:val="24"/>
        </w:rPr>
        <w:t>研習地點</w:t>
      </w:r>
      <w:r w:rsidRPr="00C34195">
        <w:rPr>
          <w:rFonts w:ascii="標楷體" w:eastAsia="標楷體" w:hAnsi="標楷體" w:hint="eastAsia"/>
          <w:color w:val="000000" w:themeColor="text1"/>
          <w:kern w:val="20481"/>
          <w:szCs w:val="24"/>
        </w:rPr>
        <w:t>：</w:t>
      </w:r>
      <w:r w:rsidR="00C6438A" w:rsidRPr="00C34195">
        <w:rPr>
          <w:rFonts w:ascii="標楷體" w:eastAsia="標楷體" w:hAnsi="標楷體" w:hint="eastAsia"/>
          <w:color w:val="000000" w:themeColor="text1"/>
          <w:szCs w:val="24"/>
        </w:rPr>
        <w:t>屏東縣</w:t>
      </w:r>
      <w:r w:rsidR="00DB3B1C" w:rsidRPr="00C34195">
        <w:rPr>
          <w:rFonts w:ascii="標楷體" w:eastAsia="標楷體" w:hAnsi="標楷體" w:hint="eastAsia"/>
          <w:color w:val="000000" w:themeColor="text1"/>
          <w:szCs w:val="24"/>
        </w:rPr>
        <w:t>餉潭</w:t>
      </w:r>
      <w:r w:rsidR="00C6438A" w:rsidRPr="00C34195">
        <w:rPr>
          <w:rFonts w:ascii="標楷體" w:eastAsia="標楷體" w:hAnsi="標楷體" w:hint="eastAsia"/>
          <w:color w:val="000000" w:themeColor="text1"/>
          <w:szCs w:val="24"/>
        </w:rPr>
        <w:t>國小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，研習時數:</w:t>
      </w:r>
      <w:r w:rsidR="00C6438A" w:rsidRPr="00C34195">
        <w:rPr>
          <w:rFonts w:ascii="標楷體" w:eastAsia="標楷體" w:hAnsi="標楷體"/>
          <w:color w:val="000000" w:themeColor="text1"/>
          <w:szCs w:val="24"/>
        </w:rPr>
        <w:t>3</w:t>
      </w:r>
      <w:r w:rsidR="00B93F03" w:rsidRPr="00C34195">
        <w:rPr>
          <w:rFonts w:ascii="標楷體" w:eastAsia="標楷體" w:hAnsi="標楷體" w:hint="eastAsia"/>
          <w:color w:val="000000" w:themeColor="text1"/>
          <w:szCs w:val="24"/>
        </w:rPr>
        <w:t>小時。</w:t>
      </w:r>
    </w:p>
    <w:p w14:paraId="00B98194" w14:textId="77777777" w:rsidR="00B93F03" w:rsidRPr="0028753F" w:rsidRDefault="00B93F03" w:rsidP="00B93F0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753F">
        <w:rPr>
          <w:rFonts w:ascii="標楷體" w:eastAsia="標楷體" w:hAnsi="標楷體"/>
          <w:color w:val="000000" w:themeColor="text1"/>
          <w:sz w:val="28"/>
          <w:szCs w:val="28"/>
        </w:rPr>
        <w:t>六、參加對象與人數</w:t>
      </w:r>
    </w:p>
    <w:p w14:paraId="42FAAE55" w14:textId="4B16A904" w:rsidR="00A048C9" w:rsidRDefault="00DB3B1C" w:rsidP="00DB3B1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B93F03" w:rsidRPr="0028753F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DB3B1C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全縣</w:t>
      </w:r>
      <w:r w:rsidR="00B93F03" w:rsidRPr="0028753F">
        <w:rPr>
          <w:rFonts w:ascii="標楷體" w:eastAsia="標楷體" w:hAnsi="標楷體" w:hint="eastAsia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B93F03" w:rsidRPr="0028753F">
        <w:rPr>
          <w:rFonts w:ascii="標楷體" w:eastAsia="標楷體" w:hAnsi="標楷體" w:hint="eastAsia"/>
          <w:color w:val="000000" w:themeColor="text1"/>
          <w:szCs w:val="24"/>
        </w:rPr>
        <w:t>場次：</w:t>
      </w:r>
    </w:p>
    <w:p w14:paraId="67ACB014" w14:textId="47AC3484" w:rsidR="00B93F03" w:rsidRPr="0028753F" w:rsidRDefault="00DB3B1C" w:rsidP="00B93F03">
      <w:pPr>
        <w:adjustRightInd w:val="0"/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各國小教師</w:t>
      </w:r>
      <w:r w:rsidR="00D6499E">
        <w:rPr>
          <w:rFonts w:ascii="標楷體" w:eastAsia="標楷體" w:hAnsi="標楷體" w:hint="eastAsia"/>
          <w:color w:val="000000" w:themeColor="text1"/>
          <w:szCs w:val="24"/>
        </w:rPr>
        <w:t>及有意願參加之</w:t>
      </w:r>
      <w:r>
        <w:rPr>
          <w:rFonts w:ascii="標楷體" w:eastAsia="標楷體" w:hAnsi="標楷體" w:hint="eastAsia"/>
          <w:color w:val="000000" w:themeColor="text1"/>
          <w:szCs w:val="24"/>
        </w:rPr>
        <w:t>家長</w:t>
      </w:r>
      <w:r w:rsidR="00146972">
        <w:rPr>
          <w:rFonts w:ascii="標楷體" w:eastAsia="標楷體" w:hAnsi="標楷體" w:hint="eastAsia"/>
          <w:color w:val="000000" w:themeColor="text1"/>
          <w:szCs w:val="24"/>
        </w:rPr>
        <w:t>(含工作人員</w:t>
      </w:r>
      <w:r w:rsidR="00820202">
        <w:rPr>
          <w:rFonts w:ascii="標楷體" w:eastAsia="標楷體" w:hAnsi="標楷體"/>
          <w:color w:val="000000" w:themeColor="text1"/>
          <w:szCs w:val="24"/>
        </w:rPr>
        <w:t>5</w:t>
      </w:r>
      <w:r w:rsidR="00146972">
        <w:rPr>
          <w:rFonts w:ascii="標楷體" w:eastAsia="標楷體" w:hAnsi="標楷體"/>
          <w:color w:val="000000" w:themeColor="text1"/>
          <w:szCs w:val="24"/>
        </w:rPr>
        <w:t>0</w:t>
      </w:r>
      <w:r w:rsidR="00146972">
        <w:rPr>
          <w:rFonts w:ascii="標楷體" w:eastAsia="標楷體" w:hAnsi="標楷體" w:hint="eastAsia"/>
          <w:color w:val="000000" w:themeColor="text1"/>
          <w:szCs w:val="24"/>
        </w:rPr>
        <w:t>人</w:t>
      </w:r>
      <w:r>
        <w:rPr>
          <w:rFonts w:ascii="標楷體" w:eastAsia="標楷體" w:hAnsi="標楷體" w:hint="eastAsia"/>
          <w:color w:val="000000" w:themeColor="text1"/>
          <w:szCs w:val="24"/>
        </w:rPr>
        <w:t>為限</w:t>
      </w:r>
      <w:r w:rsidR="0014697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B93F03" w:rsidRPr="00A048C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12F8FB0" w14:textId="35CED92C" w:rsidR="00B93F03" w:rsidRPr="00A048C9" w:rsidRDefault="00B93F03" w:rsidP="00C553E8">
      <w:pPr>
        <w:adjustRightInd w:val="0"/>
        <w:snapToGrid w:val="0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28753F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Pr="0028753F">
        <w:rPr>
          <w:rFonts w:ascii="標楷體" w:eastAsia="標楷體" w:hAnsi="標楷體" w:hint="eastAsia"/>
          <w:color w:val="000000" w:themeColor="text1"/>
        </w:rPr>
        <w:t>其他說明事項：參加之</w:t>
      </w:r>
      <w:r w:rsidR="00DB3B1C">
        <w:rPr>
          <w:rFonts w:ascii="標楷體" w:eastAsia="標楷體" w:hAnsi="標楷體" w:hint="eastAsia"/>
          <w:color w:val="000000" w:themeColor="text1"/>
        </w:rPr>
        <w:t>教師</w:t>
      </w:r>
      <w:r w:rsidRPr="0028753F">
        <w:rPr>
          <w:rFonts w:ascii="標楷體" w:eastAsia="標楷體" w:hAnsi="標楷體" w:hint="eastAsia"/>
          <w:color w:val="000000" w:themeColor="text1"/>
        </w:rPr>
        <w:t>核予研習時數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048C9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28753F">
        <w:rPr>
          <w:rFonts w:ascii="標楷體" w:eastAsia="標楷體" w:hAnsi="標楷體" w:hint="eastAsia"/>
          <w:color w:val="000000" w:themeColor="text1"/>
          <w:szCs w:val="24"/>
        </w:rPr>
        <w:t>請至在職進修網按所參加場次報名研習。</w:t>
      </w:r>
    </w:p>
    <w:p w14:paraId="2F5041A6" w14:textId="77777777" w:rsidR="00A27D49" w:rsidRDefault="00A27D49" w:rsidP="00A27D4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七、研習內容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677"/>
        <w:gridCol w:w="1685"/>
        <w:gridCol w:w="3148"/>
        <w:gridCol w:w="2126"/>
        <w:gridCol w:w="709"/>
      </w:tblGrid>
      <w:tr w:rsidR="00A27D49" w14:paraId="726965E4" w14:textId="77777777" w:rsidTr="00C63C23">
        <w:trPr>
          <w:trHeight w:val="488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4F33C9F" w14:textId="7D7ED369" w:rsidR="00A27D49" w:rsidRDefault="00A048C9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素養導向教學培力未來教育趨勢專題</w:t>
            </w:r>
            <w:r w:rsidR="00A27D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27D49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課程內容</w:t>
            </w:r>
          </w:p>
        </w:tc>
      </w:tr>
      <w:tr w:rsidR="00A27D49" w14:paraId="7201E992" w14:textId="77777777" w:rsidTr="007C4190">
        <w:trPr>
          <w:trHeight w:val="42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DCA1" w14:textId="77777777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日期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EF9D" w14:textId="77777777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6628" w14:textId="77777777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B36C" w14:textId="77777777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F421" w14:textId="77777777" w:rsidR="00A27D49" w:rsidRDefault="00A27D49">
            <w:pPr>
              <w:spacing w:line="28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主講人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4AD0" w14:textId="40C28964" w:rsidR="00A27D49" w:rsidRDefault="00C63C23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備註</w:t>
            </w:r>
          </w:p>
        </w:tc>
      </w:tr>
      <w:tr w:rsidR="00A27D49" w14:paraId="62269757" w14:textId="77777777" w:rsidTr="007C4190">
        <w:trPr>
          <w:trHeight w:val="423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1D67" w14:textId="1389FBAA" w:rsidR="00DB3B1C" w:rsidRDefault="00DB3B1C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bookmarkStart w:id="2" w:name="_Hlk54540271"/>
            <w:r>
              <w:rPr>
                <w:rFonts w:ascii="標楷體" w:eastAsia="標楷體" w:hAnsi="標楷體" w:cs="Arial" w:hint="eastAsia"/>
                <w:kern w:val="0"/>
              </w:rPr>
              <w:t>全縣</w:t>
            </w:r>
          </w:p>
          <w:bookmarkEnd w:id="2"/>
          <w:p w14:paraId="242161E6" w14:textId="3FA4287D" w:rsidR="00A27D49" w:rsidRDefault="00C63C23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 w:rsidR="00DB3B1C">
              <w:rPr>
                <w:rFonts w:ascii="標楷體" w:eastAsia="標楷體" w:hAnsi="標楷體" w:cs="Arial" w:hint="eastAsia"/>
                <w:kern w:val="0"/>
              </w:rPr>
              <w:t>四</w:t>
            </w:r>
            <w:r>
              <w:rPr>
                <w:rFonts w:ascii="標楷體" w:eastAsia="標楷體" w:hAnsi="標楷體" w:cs="Arial" w:hint="eastAsia"/>
                <w:kern w:val="0"/>
              </w:rPr>
              <w:t>場</w:t>
            </w:r>
          </w:p>
          <w:p w14:paraId="6EDB7A60" w14:textId="24C46C2E" w:rsidR="00C63C23" w:rsidRDefault="00C63C23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7EC" w14:textId="7A59940C" w:rsidR="00A27D49" w:rsidRDefault="00EF031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20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-</w:t>
            </w:r>
            <w:r>
              <w:rPr>
                <w:rFonts w:ascii="標楷體" w:eastAsia="標楷體" w:hAnsi="標楷體" w:cs="Arial"/>
                <w:kern w:val="0"/>
              </w:rPr>
              <w:t>13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3</w:t>
            </w:r>
            <w:r w:rsidR="00C63C23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CD1A" w14:textId="1D3E7FE9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報到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/始業式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55E" w14:textId="77777777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9675" w14:textId="1AE59424" w:rsidR="00A27D49" w:rsidRDefault="00A048C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主辦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團隊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5E89" w14:textId="3AF27201" w:rsidR="00A27D49" w:rsidRDefault="00A27D49" w:rsidP="00A048C9">
            <w:pPr>
              <w:tabs>
                <w:tab w:val="left" w:pos="257"/>
              </w:tabs>
              <w:ind w:leftChars="14" w:left="34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A27D49" w14:paraId="2E6F226D" w14:textId="77777777" w:rsidTr="007C4190">
        <w:trPr>
          <w:trHeight w:val="5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E22F" w14:textId="77777777" w:rsidR="00A27D49" w:rsidRDefault="00A27D49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F67" w14:textId="2E30C910" w:rsidR="00A27D49" w:rsidRDefault="00EF031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3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8C4E" w14:textId="387C5536" w:rsidR="00A27D49" w:rsidRDefault="00A27D49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546C" w14:textId="11A19002" w:rsidR="00A27D49" w:rsidRDefault="00A048C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研習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課前準備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CAC" w14:textId="2A3C3ABE" w:rsidR="00A27D49" w:rsidRDefault="00A048C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主辦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團隊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F71E" w14:textId="77777777" w:rsidR="00A27D49" w:rsidRDefault="00A27D49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C63C23" w14:paraId="09C8D992" w14:textId="77777777" w:rsidTr="007C4190">
        <w:trPr>
          <w:trHeight w:val="827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71FB" w14:textId="77777777" w:rsidR="00C63C23" w:rsidRDefault="00C63C23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A7D7" w14:textId="670AD2E6" w:rsidR="00C63C23" w:rsidRDefault="00EF031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</w:t>
            </w:r>
            <w:r w:rsidR="00C63C23"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/>
                <w:kern w:val="0"/>
              </w:rPr>
              <w:t>3</w:t>
            </w:r>
            <w:r w:rsidR="00C63C23">
              <w:rPr>
                <w:rFonts w:ascii="標楷體" w:eastAsia="標楷體" w:hAnsi="標楷體" w:cs="Arial" w:hint="eastAsia"/>
                <w:kern w:val="0"/>
              </w:rPr>
              <w:t>0-1</w:t>
            </w:r>
            <w:r w:rsidR="007C4190">
              <w:rPr>
                <w:rFonts w:ascii="標楷體" w:eastAsia="標楷體" w:hAnsi="標楷體" w:cs="Arial"/>
                <w:kern w:val="0"/>
              </w:rPr>
              <w:t>5</w:t>
            </w:r>
            <w:r w:rsidR="00C63C23"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/>
                <w:kern w:val="0"/>
              </w:rPr>
              <w:t>0</w:t>
            </w:r>
            <w:r w:rsidR="00C63C23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AE1C" w14:textId="7A9EA826" w:rsidR="00C63C23" w:rsidRDefault="00C63C23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第一節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5694E" w14:textId="1C435A2C" w:rsidR="002725B9" w:rsidRPr="00C34195" w:rsidRDefault="00C34195" w:rsidP="00C34195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/>
                <w:kern w:val="0"/>
              </w:rPr>
              <w:t>.</w:t>
            </w:r>
            <w:r w:rsidR="00C63C23" w:rsidRPr="00C34195">
              <w:rPr>
                <w:rFonts w:ascii="標楷體" w:eastAsia="標楷體" w:hAnsi="標楷體" w:cs="Arial" w:hint="eastAsia"/>
                <w:kern w:val="0"/>
              </w:rPr>
              <w:t>閱讀素養導向未來教育趨勢</w:t>
            </w:r>
            <w:r w:rsidRPr="00C34195">
              <w:rPr>
                <w:rFonts w:ascii="標楷體" w:eastAsia="標楷體" w:hAnsi="標楷體" w:cs="Arial"/>
                <w:kern w:val="0"/>
              </w:rPr>
              <w:t>-</w:t>
            </w:r>
            <w:r w:rsidR="002725B9" w:rsidRPr="00C34195">
              <w:rPr>
                <w:rFonts w:ascii="標楷體" w:eastAsia="標楷體" w:hAnsi="標楷體" w:cs="Arial" w:hint="eastAsia"/>
                <w:kern w:val="0"/>
              </w:rPr>
              <w:t>專書導讀與實踐分享</w:t>
            </w:r>
          </w:p>
          <w:p w14:paraId="5B3C3B31" w14:textId="34F71164" w:rsidR="00C34195" w:rsidRPr="00C34195" w:rsidRDefault="00C34195" w:rsidP="00C34195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>
              <w:rPr>
                <w:rFonts w:ascii="標楷體" w:eastAsia="標楷體" w:hAnsi="標楷體" w:cs="Arial"/>
                <w:kern w:val="0"/>
              </w:rPr>
              <w:t>.</w:t>
            </w:r>
            <w:r w:rsidRPr="00C34195">
              <w:rPr>
                <w:rFonts w:ascii="標楷體" w:eastAsia="標楷體" w:hAnsi="標楷體" w:cs="Arial" w:hint="eastAsia"/>
                <w:kern w:val="0"/>
              </w:rPr>
              <w:t>親師共融式課程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5F42F" w14:textId="578C8C00" w:rsidR="00C63C23" w:rsidRDefault="00093751" w:rsidP="00093751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洪蘭教授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B36" w14:textId="77777777" w:rsidR="00C63C23" w:rsidRDefault="00C63C23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C63C23" w14:paraId="693F4F3E" w14:textId="77777777" w:rsidTr="007C4190">
        <w:trPr>
          <w:trHeight w:val="749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531" w14:textId="77777777" w:rsidR="00C63C23" w:rsidRDefault="00C63C23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CA2E" w14:textId="5A2ECDA6" w:rsidR="00C63C23" w:rsidRDefault="00C63C23" w:rsidP="007C419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</w:t>
            </w:r>
            <w:r w:rsidR="007C4190">
              <w:rPr>
                <w:rFonts w:ascii="標楷體" w:eastAsia="標楷體" w:hAnsi="標楷體" w:cs="Arial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0-1</w:t>
            </w:r>
            <w:r w:rsidR="00EF0310">
              <w:rPr>
                <w:rFonts w:ascii="標楷體" w:eastAsia="標楷體" w:hAnsi="標楷體" w:cs="Arial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515" w14:textId="5598B31F" w:rsidR="00C63C23" w:rsidRDefault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第二節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6AF" w14:textId="409BB72F" w:rsidR="00C63C23" w:rsidRPr="00A048C9" w:rsidRDefault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專書導讀與實踐分享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B62" w14:textId="64451DFA" w:rsidR="00C63C23" w:rsidRDefault="00093751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洪蘭教授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734" w14:textId="77777777" w:rsidR="00C63C23" w:rsidRDefault="00C63C23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A27D49" w14:paraId="09D7BDDB" w14:textId="77777777" w:rsidTr="007C4190">
        <w:trPr>
          <w:trHeight w:val="81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D4B" w14:textId="77777777" w:rsidR="00A27D49" w:rsidRDefault="00A27D49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9C7B" w14:textId="440DEB8C" w:rsidR="00A27D49" w:rsidRDefault="00A27D49" w:rsidP="007C419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/>
                <w:kern w:val="0"/>
              </w:rPr>
              <w:t>5</w:t>
            </w:r>
            <w:r>
              <w:rPr>
                <w:rFonts w:ascii="標楷體" w:eastAsia="標楷體" w:hAnsi="標楷體" w:cs="Arial" w:hint="eastAsia"/>
                <w:kern w:val="0"/>
              </w:rPr>
              <w:t>0-1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kern w:val="0"/>
              </w:rPr>
              <w:t>:</w:t>
            </w:r>
            <w:r w:rsidR="007C4190">
              <w:rPr>
                <w:rFonts w:ascii="標楷體" w:eastAsia="標楷體" w:hAnsi="標楷體" w:cs="Arial"/>
                <w:kern w:val="0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CCD" w14:textId="4DD0A671" w:rsidR="00A27D49" w:rsidRDefault="00C63C23" w:rsidP="00C63C23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交流</w:t>
            </w:r>
            <w:r w:rsidR="007C4190">
              <w:rPr>
                <w:rFonts w:ascii="標楷體" w:eastAsia="標楷體" w:hAnsi="標楷體" w:cs="Arial" w:hint="eastAsia"/>
                <w:kern w:val="0"/>
              </w:rPr>
              <w:t>分享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E086" w14:textId="42981196" w:rsidR="00A27D49" w:rsidRDefault="007C4190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專書交流分享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5C88" w14:textId="1C8D8605" w:rsidR="00A27D49" w:rsidRDefault="00A048C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主辦</w:t>
            </w:r>
            <w:r w:rsidR="00A27D49">
              <w:rPr>
                <w:rFonts w:ascii="標楷體" w:eastAsia="標楷體" w:hAnsi="標楷體" w:cs="Arial" w:hint="eastAsia"/>
                <w:kern w:val="0"/>
              </w:rPr>
              <w:t>團隊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9DCE" w14:textId="77777777" w:rsidR="00A27D49" w:rsidRDefault="00A27D49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</w:tbl>
    <w:p w14:paraId="5BFDD52D" w14:textId="46FF7103" w:rsidR="00546E8A" w:rsidRPr="00FE0548" w:rsidRDefault="00546E8A" w:rsidP="00546E8A">
      <w:pPr>
        <w:autoSpaceDE w:val="0"/>
        <w:autoSpaceDN w:val="0"/>
        <w:adjustRightInd w:val="0"/>
        <w:spacing w:before="100" w:beforeAutospacing="1" w:after="100" w:afterAutospacing="1" w:line="4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Pr="00FE0548">
        <w:rPr>
          <w:rFonts w:ascii="標楷體" w:eastAsia="標楷體" w:hAnsi="標楷體"/>
          <w:b/>
          <w:sz w:val="28"/>
          <w:szCs w:val="28"/>
        </w:rPr>
        <w:t>、經費來源與概算</w:t>
      </w:r>
      <w:r>
        <w:rPr>
          <w:rFonts w:ascii="標楷體" w:eastAsia="標楷體" w:hAnsi="標楷體" w:hint="eastAsia"/>
          <w:b/>
          <w:sz w:val="28"/>
          <w:szCs w:val="28"/>
        </w:rPr>
        <w:t>：如後附</w:t>
      </w:r>
      <w:r w:rsidRPr="00FE0548">
        <w:rPr>
          <w:rFonts w:ascii="標楷體" w:eastAsia="標楷體" w:hAnsi="標楷體" w:hint="eastAsia"/>
          <w:b/>
          <w:sz w:val="28"/>
          <w:szCs w:val="28"/>
        </w:rPr>
        <w:t>經費概算表</w:t>
      </w:r>
      <w:r>
        <w:rPr>
          <w:rFonts w:ascii="標楷體" w:eastAsia="標楷體" w:hAnsi="標楷體" w:hint="eastAsia"/>
          <w:b/>
          <w:sz w:val="28"/>
          <w:szCs w:val="28"/>
        </w:rPr>
        <w:t>(附件一)</w:t>
      </w:r>
      <w:r w:rsidRPr="00FE054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3E819C8" w14:textId="77777777" w:rsidR="00546E8A" w:rsidRPr="00D660F2" w:rsidRDefault="00546E8A" w:rsidP="00546E8A">
      <w:pPr>
        <w:spacing w:before="100" w:beforeAutospacing="1" w:after="100" w:afterAutospacing="1" w:line="400" w:lineRule="exact"/>
        <w:ind w:leftChars="200" w:left="48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由</w:t>
      </w:r>
      <w:r w:rsidRPr="00D660F2">
        <w:rPr>
          <w:rFonts w:ascii="標楷體" w:eastAsia="標楷體" w:hAnsi="標楷體" w:hint="eastAsia"/>
          <w:szCs w:val="24"/>
        </w:rPr>
        <w:t>屏東縣政府教育處相關經費下支應。</w:t>
      </w:r>
    </w:p>
    <w:p w14:paraId="6A31DFDA" w14:textId="695FAACB" w:rsidR="00546E8A" w:rsidRPr="00FE0548" w:rsidRDefault="00546E8A" w:rsidP="00546E8A">
      <w:pPr>
        <w:autoSpaceDE w:val="0"/>
        <w:autoSpaceDN w:val="0"/>
        <w:adjustRightInd w:val="0"/>
        <w:spacing w:before="100" w:beforeAutospacing="1" w:after="100" w:afterAutospacing="1" w:line="4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FE0548">
        <w:rPr>
          <w:rFonts w:ascii="標楷體" w:eastAsia="標楷體" w:hAnsi="標楷體"/>
          <w:b/>
          <w:sz w:val="28"/>
          <w:szCs w:val="28"/>
        </w:rPr>
        <w:t>、成效評估之實施</w:t>
      </w:r>
    </w:p>
    <w:p w14:paraId="16659201" w14:textId="2599B62E" w:rsidR="00546E8A" w:rsidRDefault="00546E8A" w:rsidP="00546E8A">
      <w:pPr>
        <w:pStyle w:val="a3"/>
        <w:widowControl/>
        <w:numPr>
          <w:ilvl w:val="0"/>
          <w:numId w:val="40"/>
        </w:numPr>
        <w:spacing w:before="100" w:beforeAutospacing="1" w:after="100" w:afterAutospacing="1" w:line="400" w:lineRule="exact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專題講座結束</w:t>
      </w:r>
      <w:r w:rsidRPr="00D170F5">
        <w:rPr>
          <w:rFonts w:ascii="標楷體" w:eastAsia="標楷體" w:hAnsi="標楷體" w:hint="eastAsia"/>
        </w:rPr>
        <w:t>後，請填寫</w:t>
      </w:r>
      <w:r>
        <w:rPr>
          <w:rFonts w:ascii="標楷體" w:eastAsia="標楷體" w:hAnsi="標楷體" w:hint="eastAsia"/>
        </w:rPr>
        <w:t>研習回饋單</w:t>
      </w:r>
      <w:r w:rsidRPr="00D170F5">
        <w:rPr>
          <w:rFonts w:ascii="標楷體" w:eastAsia="標楷體" w:hAnsi="標楷體" w:hint="eastAsia"/>
        </w:rPr>
        <w:t>，送承辦學校彙整後，呈教育處備查。</w:t>
      </w:r>
    </w:p>
    <w:p w14:paraId="519EE1BE" w14:textId="287A2A3E" w:rsidR="00546E8A" w:rsidRPr="00D170F5" w:rsidRDefault="00546E8A" w:rsidP="00546E8A">
      <w:pPr>
        <w:pStyle w:val="a3"/>
        <w:widowControl/>
        <w:numPr>
          <w:ilvl w:val="0"/>
          <w:numId w:val="40"/>
        </w:numPr>
        <w:spacing w:before="100" w:beforeAutospacing="1" w:after="100" w:afterAutospacing="1" w:line="400" w:lineRule="exact"/>
        <w:ind w:leftChars="0"/>
        <w:contextualSpacing/>
        <w:rPr>
          <w:rFonts w:ascii="標楷體" w:eastAsia="標楷體" w:hAnsi="標楷體"/>
        </w:rPr>
      </w:pPr>
      <w:r w:rsidRPr="00D170F5">
        <w:rPr>
          <w:rFonts w:ascii="標楷體" w:eastAsia="標楷體" w:hAnsi="標楷體" w:hint="eastAsia"/>
        </w:rPr>
        <w:t>學年度結束後</w:t>
      </w:r>
      <w:r>
        <w:rPr>
          <w:rFonts w:ascii="標楷體" w:eastAsia="標楷體" w:hAnsi="標楷體" w:hint="eastAsia"/>
        </w:rPr>
        <w:t>為執行</w:t>
      </w:r>
      <w:r w:rsidRPr="00D170F5">
        <w:rPr>
          <w:rFonts w:ascii="標楷體" w:eastAsia="標楷體" w:hAnsi="標楷體" w:hint="eastAsia"/>
        </w:rPr>
        <w:t>成效檢核，以蒐集本計畫參與</w:t>
      </w:r>
      <w:r w:rsidR="00891E00">
        <w:rPr>
          <w:rFonts w:ascii="標楷體" w:eastAsia="標楷體" w:hAnsi="標楷體" w:hint="eastAsia"/>
        </w:rPr>
        <w:t>親師</w:t>
      </w:r>
      <w:r w:rsidRPr="00D170F5">
        <w:rPr>
          <w:rFonts w:ascii="標楷體" w:eastAsia="標楷體" w:hAnsi="標楷體" w:hint="eastAsia"/>
        </w:rPr>
        <w:t>之意見，作為下次辦理之參考。</w:t>
      </w:r>
    </w:p>
    <w:p w14:paraId="57470466" w14:textId="74C97A23" w:rsidR="00546E8A" w:rsidRDefault="00546E8A" w:rsidP="00546E8A">
      <w:pPr>
        <w:autoSpaceDE w:val="0"/>
        <w:autoSpaceDN w:val="0"/>
        <w:adjustRightInd w:val="0"/>
        <w:spacing w:before="100" w:beforeAutospacing="1" w:after="100" w:afterAutospacing="1" w:line="4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預期成效</w:t>
      </w:r>
    </w:p>
    <w:p w14:paraId="5A8096BE" w14:textId="2763FACF" w:rsidR="00546E8A" w:rsidRDefault="00546E8A" w:rsidP="00546E8A">
      <w:pPr>
        <w:pStyle w:val="a3"/>
        <w:widowControl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400" w:lineRule="exact"/>
        <w:ind w:leftChars="0"/>
        <w:contextualSpacing/>
        <w:rPr>
          <w:rFonts w:ascii="標楷體" w:eastAsia="標楷體" w:hAnsi="標楷體"/>
        </w:rPr>
      </w:pPr>
      <w:r w:rsidRPr="00D170F5">
        <w:rPr>
          <w:rFonts w:ascii="標楷體" w:eastAsia="標楷體" w:hAnsi="標楷體" w:hint="eastAsia"/>
        </w:rPr>
        <w:t>透過</w:t>
      </w:r>
      <w:r w:rsidRPr="00C6438A">
        <w:rPr>
          <w:rFonts w:ascii="標楷體" w:eastAsia="標楷體" w:hAnsi="標楷體" w:hint="eastAsia"/>
          <w:color w:val="000000" w:themeColor="text1"/>
        </w:rPr>
        <w:t>引導</w:t>
      </w:r>
      <w:r>
        <w:rPr>
          <w:rFonts w:ascii="標楷體" w:eastAsia="標楷體" w:hAnsi="標楷體" w:hint="eastAsia"/>
          <w:color w:val="000000" w:themeColor="text1"/>
        </w:rPr>
        <w:t>教師</w:t>
      </w:r>
      <w:r w:rsidRPr="00C6438A">
        <w:rPr>
          <w:rFonts w:ascii="標楷體" w:eastAsia="標楷體" w:hAnsi="標楷體"/>
          <w:color w:val="000000" w:themeColor="text1"/>
        </w:rPr>
        <w:t>增強其自我發展之</w:t>
      </w:r>
      <w:r>
        <w:rPr>
          <w:rFonts w:ascii="標楷體" w:eastAsia="標楷體" w:hAnsi="標楷體" w:hint="eastAsia"/>
          <w:color w:val="000000" w:themeColor="text1"/>
        </w:rPr>
        <w:t>素養教學</w:t>
      </w:r>
      <w:r w:rsidRPr="00C6438A">
        <w:rPr>
          <w:rFonts w:ascii="標楷體" w:eastAsia="標楷體" w:hAnsi="標楷體"/>
          <w:color w:val="000000" w:themeColor="text1"/>
        </w:rPr>
        <w:t>能力</w:t>
      </w:r>
      <w:r w:rsidRPr="00C6438A">
        <w:rPr>
          <w:rFonts w:ascii="標楷體" w:eastAsia="標楷體" w:hAnsi="標楷體" w:hint="eastAsia"/>
          <w:color w:val="000000" w:themeColor="text1"/>
        </w:rPr>
        <w:t>，提供</w:t>
      </w:r>
      <w:r>
        <w:rPr>
          <w:rFonts w:ascii="標楷體" w:eastAsia="標楷體" w:hAnsi="標楷體" w:hint="eastAsia"/>
          <w:color w:val="000000" w:themeColor="text1"/>
        </w:rPr>
        <w:t>教師</w:t>
      </w:r>
      <w:r w:rsidRPr="00C6438A">
        <w:rPr>
          <w:rFonts w:ascii="標楷體" w:eastAsia="標楷體" w:hAnsi="標楷體"/>
          <w:color w:val="000000" w:themeColor="text1"/>
        </w:rPr>
        <w:t>多元學習的教育理念</w:t>
      </w:r>
      <w:r w:rsidRPr="00D170F5">
        <w:rPr>
          <w:rFonts w:ascii="標楷體" w:eastAsia="標楷體" w:hAnsi="標楷體" w:hint="eastAsia"/>
        </w:rPr>
        <w:t>，以提升</w:t>
      </w:r>
      <w:r w:rsidR="00891E00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學</w:t>
      </w:r>
      <w:r w:rsidRPr="00D170F5">
        <w:rPr>
          <w:rFonts w:ascii="標楷體" w:eastAsia="標楷體" w:hAnsi="標楷體" w:hint="eastAsia"/>
        </w:rPr>
        <w:t>之成效。</w:t>
      </w:r>
    </w:p>
    <w:p w14:paraId="58FE4874" w14:textId="3EC3A5D9" w:rsidR="00C23A10" w:rsidRPr="007C4190" w:rsidRDefault="00546E8A" w:rsidP="007C4190">
      <w:pPr>
        <w:pStyle w:val="a3"/>
        <w:widowControl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400" w:lineRule="exact"/>
        <w:ind w:leftChars="0"/>
        <w:contextualSpacing/>
        <w:rPr>
          <w:rFonts w:ascii="標楷體" w:eastAsia="標楷體" w:hAnsi="標楷體"/>
          <w:b/>
          <w:color w:val="000000" w:themeColor="text1"/>
        </w:rPr>
      </w:pPr>
      <w:r w:rsidRPr="007C4190">
        <w:rPr>
          <w:rFonts w:ascii="標楷體" w:eastAsia="標楷體" w:hAnsi="標楷體" w:hint="eastAsia"/>
        </w:rPr>
        <w:t>從問題解決與實務經營中建構屏東縣推動中小學1</w:t>
      </w:r>
      <w:r w:rsidRPr="007C4190">
        <w:rPr>
          <w:rFonts w:ascii="標楷體" w:eastAsia="標楷體" w:hAnsi="標楷體"/>
        </w:rPr>
        <w:t>08</w:t>
      </w:r>
      <w:r w:rsidRPr="007C4190">
        <w:rPr>
          <w:rFonts w:ascii="標楷體" w:eastAsia="標楷體" w:hAnsi="標楷體" w:hint="eastAsia"/>
        </w:rPr>
        <w:t>新課綱學習之教學模組</w:t>
      </w:r>
      <w:r w:rsidR="00891E00" w:rsidRPr="007C4190">
        <w:rPr>
          <w:rFonts w:ascii="標楷體" w:eastAsia="標楷體" w:hAnsi="標楷體" w:hint="eastAsia"/>
        </w:rPr>
        <w:t>及親師合作模式</w:t>
      </w:r>
      <w:r w:rsidRPr="007C4190">
        <w:rPr>
          <w:rFonts w:ascii="標楷體" w:eastAsia="標楷體" w:hAnsi="標楷體" w:hint="eastAsia"/>
        </w:rPr>
        <w:t>。</w:t>
      </w:r>
    </w:p>
    <w:sectPr w:rsidR="00C23A10" w:rsidRPr="007C4190" w:rsidSect="00FA3867">
      <w:pgSz w:w="11906" w:h="16838" w:code="9"/>
      <w:pgMar w:top="1134" w:right="1134" w:bottom="1134" w:left="1134" w:header="567" w:footer="567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7B80" w14:textId="77777777" w:rsidR="007B433A" w:rsidRDefault="007B433A" w:rsidP="00A5584C">
      <w:r>
        <w:separator/>
      </w:r>
    </w:p>
  </w:endnote>
  <w:endnote w:type="continuationSeparator" w:id="0">
    <w:p w14:paraId="292A278D" w14:textId="77777777" w:rsidR="007B433A" w:rsidRDefault="007B433A" w:rsidP="00A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2B28" w14:textId="77777777" w:rsidR="007B433A" w:rsidRDefault="007B433A" w:rsidP="00A5584C">
      <w:r>
        <w:separator/>
      </w:r>
    </w:p>
  </w:footnote>
  <w:footnote w:type="continuationSeparator" w:id="0">
    <w:p w14:paraId="6E61673E" w14:textId="77777777" w:rsidR="007B433A" w:rsidRDefault="007B433A" w:rsidP="00A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8A09D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E84FE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56173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6A20B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DE183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9C6C9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661A2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029FC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9BD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CA71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7A5E70"/>
    <w:multiLevelType w:val="hybridMultilevel"/>
    <w:tmpl w:val="0F382AB2"/>
    <w:lvl w:ilvl="0" w:tplc="052E36F2">
      <w:start w:val="1"/>
      <w:numFmt w:val="decimal"/>
      <w:lvlText w:val="(%1)"/>
      <w:lvlJc w:val="left"/>
      <w:pPr>
        <w:ind w:left="1530" w:hanging="480"/>
      </w:pPr>
      <w:rPr>
        <w:rFonts w:ascii="Times New Roman" w:eastAsia="標楷體" w:hAnsi="Times New Roman" w:cs="Times New Roman" w:hint="default"/>
      </w:rPr>
    </w:lvl>
    <w:lvl w:ilvl="1" w:tplc="75FCC066">
      <w:start w:val="5"/>
      <w:numFmt w:val="japaneseLegal"/>
      <w:lvlText w:val="%2、"/>
      <w:lvlJc w:val="left"/>
      <w:pPr>
        <w:ind w:left="2040" w:hanging="51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11" w15:restartNumberingAfterBreak="0">
    <w:nsid w:val="097B70D7"/>
    <w:multiLevelType w:val="hybridMultilevel"/>
    <w:tmpl w:val="4EF6BEEE"/>
    <w:lvl w:ilvl="0" w:tplc="60E4767E">
      <w:start w:val="2"/>
      <w:numFmt w:val="taiwaneseCountingThousand"/>
      <w:lvlText w:val="%1、"/>
      <w:lvlJc w:val="left"/>
      <w:pPr>
        <w:ind w:left="624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2" w15:restartNumberingAfterBreak="0">
    <w:nsid w:val="0D662FEB"/>
    <w:multiLevelType w:val="hybridMultilevel"/>
    <w:tmpl w:val="7D1E62BE"/>
    <w:lvl w:ilvl="0" w:tplc="5042508C">
      <w:start w:val="2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3" w15:restartNumberingAfterBreak="0">
    <w:nsid w:val="104E3E16"/>
    <w:multiLevelType w:val="hybridMultilevel"/>
    <w:tmpl w:val="0108F714"/>
    <w:lvl w:ilvl="0" w:tplc="6ABE94D0">
      <w:start w:val="3"/>
      <w:numFmt w:val="japaneseLegal"/>
      <w:lvlText w:val="%1、"/>
      <w:lvlJc w:val="left"/>
      <w:pPr>
        <w:ind w:left="600" w:hanging="600"/>
      </w:pPr>
      <w:rPr>
        <w:rFonts w:cs="Times New Roman" w:hint="default"/>
      </w:rPr>
    </w:lvl>
    <w:lvl w:ilvl="1" w:tplc="467098E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3666AF5"/>
    <w:multiLevelType w:val="hybridMultilevel"/>
    <w:tmpl w:val="95DC85BA"/>
    <w:lvl w:ilvl="0" w:tplc="CE9E0E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55A3AF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5FE66FC"/>
    <w:multiLevelType w:val="hybridMultilevel"/>
    <w:tmpl w:val="7152C19C"/>
    <w:lvl w:ilvl="0" w:tplc="27D2F2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723513C"/>
    <w:multiLevelType w:val="hybridMultilevel"/>
    <w:tmpl w:val="F37A4272"/>
    <w:lvl w:ilvl="0" w:tplc="33B03AB8">
      <w:start w:val="1"/>
      <w:numFmt w:val="taiwaneseCountingThousand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7" w15:restartNumberingAfterBreak="0">
    <w:nsid w:val="1FE7230F"/>
    <w:multiLevelType w:val="hybridMultilevel"/>
    <w:tmpl w:val="DD80FCF0"/>
    <w:lvl w:ilvl="0" w:tplc="99C83704">
      <w:start w:val="1"/>
      <w:numFmt w:val="ideographLegalTraditional"/>
      <w:lvlText w:val="%1、"/>
      <w:lvlJc w:val="left"/>
      <w:pPr>
        <w:ind w:left="652" w:hanging="510"/>
      </w:pPr>
      <w:rPr>
        <w:rFonts w:hAnsi="標楷體" w:cs="Times New Roman" w:hint="default"/>
      </w:rPr>
    </w:lvl>
    <w:lvl w:ilvl="1" w:tplc="354CF4DE">
      <w:start w:val="1"/>
      <w:numFmt w:val="taiwaneseCountingThousand"/>
      <w:lvlText w:val="%2、"/>
      <w:lvlJc w:val="left"/>
      <w:pPr>
        <w:ind w:left="1104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8" w15:restartNumberingAfterBreak="0">
    <w:nsid w:val="22F84B72"/>
    <w:multiLevelType w:val="hybridMultilevel"/>
    <w:tmpl w:val="B5BA44A2"/>
    <w:lvl w:ilvl="0" w:tplc="14AEC072">
      <w:start w:val="1"/>
      <w:numFmt w:val="taiwaneseCountingThousand"/>
      <w:lvlText w:val="（%1）"/>
      <w:lvlJc w:val="left"/>
      <w:pPr>
        <w:ind w:left="96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9" w15:restartNumberingAfterBreak="0">
    <w:nsid w:val="233D0801"/>
    <w:multiLevelType w:val="hybridMultilevel"/>
    <w:tmpl w:val="B5BA44A2"/>
    <w:lvl w:ilvl="0" w:tplc="14AEC072">
      <w:start w:val="1"/>
      <w:numFmt w:val="taiwaneseCountingThousand"/>
      <w:lvlText w:val="（%1）"/>
      <w:lvlJc w:val="left"/>
      <w:pPr>
        <w:ind w:left="96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0" w15:restartNumberingAfterBreak="0">
    <w:nsid w:val="25C40C56"/>
    <w:multiLevelType w:val="hybridMultilevel"/>
    <w:tmpl w:val="AB38FB06"/>
    <w:lvl w:ilvl="0" w:tplc="FD02C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DC9301C"/>
    <w:multiLevelType w:val="hybridMultilevel"/>
    <w:tmpl w:val="8FCAC99C"/>
    <w:lvl w:ilvl="0" w:tplc="E180683E">
      <w:start w:val="1"/>
      <w:numFmt w:val="taiwaneseCountingThousand"/>
      <w:lvlText w:val="(%1)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DD86AE1"/>
    <w:multiLevelType w:val="hybridMultilevel"/>
    <w:tmpl w:val="44943600"/>
    <w:lvl w:ilvl="0" w:tplc="DD8600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55A3AF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13334E2"/>
    <w:multiLevelType w:val="hybridMultilevel"/>
    <w:tmpl w:val="10421796"/>
    <w:lvl w:ilvl="0" w:tplc="4DB8DB12">
      <w:start w:val="1"/>
      <w:numFmt w:val="decimal"/>
      <w:lvlText w:val="(%1)"/>
      <w:lvlJc w:val="left"/>
      <w:pPr>
        <w:ind w:left="153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24" w15:restartNumberingAfterBreak="0">
    <w:nsid w:val="31CD3DB5"/>
    <w:multiLevelType w:val="hybridMultilevel"/>
    <w:tmpl w:val="AE50CE76"/>
    <w:lvl w:ilvl="0" w:tplc="7AB25C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C900DDB"/>
    <w:multiLevelType w:val="hybridMultilevel"/>
    <w:tmpl w:val="153AD6B2"/>
    <w:lvl w:ilvl="0" w:tplc="8EB650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0CB67EA"/>
    <w:multiLevelType w:val="hybridMultilevel"/>
    <w:tmpl w:val="C8F615DC"/>
    <w:lvl w:ilvl="0" w:tplc="71DC64E2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DB6191"/>
    <w:multiLevelType w:val="hybridMultilevel"/>
    <w:tmpl w:val="8AE287F6"/>
    <w:lvl w:ilvl="0" w:tplc="6F84835A">
      <w:start w:val="3"/>
      <w:numFmt w:val="taiwaneseCountingThousand"/>
      <w:lvlText w:val="%1、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 w15:restartNumberingAfterBreak="0">
    <w:nsid w:val="50016F0A"/>
    <w:multiLevelType w:val="hybridMultilevel"/>
    <w:tmpl w:val="01B003EE"/>
    <w:lvl w:ilvl="0" w:tplc="6402FEBC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9" w15:restartNumberingAfterBreak="0">
    <w:nsid w:val="515867D8"/>
    <w:multiLevelType w:val="hybridMultilevel"/>
    <w:tmpl w:val="E0222218"/>
    <w:lvl w:ilvl="0" w:tplc="233E7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3CD1F4D"/>
    <w:multiLevelType w:val="hybridMultilevel"/>
    <w:tmpl w:val="94F639F2"/>
    <w:lvl w:ilvl="0" w:tplc="E63AC844">
      <w:start w:val="3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1" w15:restartNumberingAfterBreak="0">
    <w:nsid w:val="566F255B"/>
    <w:multiLevelType w:val="hybridMultilevel"/>
    <w:tmpl w:val="E4CCE3CC"/>
    <w:lvl w:ilvl="0" w:tplc="42AADF4C">
      <w:start w:val="2"/>
      <w:numFmt w:val="taiwaneseCountingThousand"/>
      <w:lvlText w:val="%1、"/>
      <w:lvlJc w:val="left"/>
      <w:pPr>
        <w:ind w:left="1145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2" w15:restartNumberingAfterBreak="0">
    <w:nsid w:val="5AA83332"/>
    <w:multiLevelType w:val="hybridMultilevel"/>
    <w:tmpl w:val="9FCE23A6"/>
    <w:lvl w:ilvl="0" w:tplc="B9F0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645F16"/>
    <w:multiLevelType w:val="hybridMultilevel"/>
    <w:tmpl w:val="EF9E2F6C"/>
    <w:lvl w:ilvl="0" w:tplc="3454FC04">
      <w:start w:val="1"/>
      <w:numFmt w:val="taiwaneseCountingThousand"/>
      <w:lvlText w:val="%1、"/>
      <w:lvlJc w:val="left"/>
      <w:pPr>
        <w:ind w:left="905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4" w15:restartNumberingAfterBreak="0">
    <w:nsid w:val="5B993E1A"/>
    <w:multiLevelType w:val="hybridMultilevel"/>
    <w:tmpl w:val="E7BA60E6"/>
    <w:lvl w:ilvl="0" w:tplc="720EFF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9404FC"/>
    <w:multiLevelType w:val="hybridMultilevel"/>
    <w:tmpl w:val="C16CEAF0"/>
    <w:lvl w:ilvl="0" w:tplc="14BAA552">
      <w:start w:val="1"/>
      <w:numFmt w:val="taiwaneseCountingThousand"/>
      <w:lvlText w:val="(%1)"/>
      <w:lvlJc w:val="left"/>
      <w:pPr>
        <w:ind w:left="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6" w15:restartNumberingAfterBreak="0">
    <w:nsid w:val="676A2203"/>
    <w:multiLevelType w:val="hybridMultilevel"/>
    <w:tmpl w:val="728AA64C"/>
    <w:lvl w:ilvl="0" w:tplc="CDFEF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A034127"/>
    <w:multiLevelType w:val="hybridMultilevel"/>
    <w:tmpl w:val="EFCE5A8E"/>
    <w:lvl w:ilvl="0" w:tplc="11D0B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138F5"/>
    <w:multiLevelType w:val="hybridMultilevel"/>
    <w:tmpl w:val="BA7E03CA"/>
    <w:lvl w:ilvl="0" w:tplc="7BC8031C">
      <w:start w:val="1"/>
      <w:numFmt w:val="taiwaneseCountingThousand"/>
      <w:lvlText w:val="%1、"/>
      <w:lvlJc w:val="left"/>
      <w:pPr>
        <w:ind w:left="65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39" w15:restartNumberingAfterBreak="0">
    <w:nsid w:val="72EC119A"/>
    <w:multiLevelType w:val="hybridMultilevel"/>
    <w:tmpl w:val="153AD6B2"/>
    <w:lvl w:ilvl="0" w:tplc="8EB650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89F382C"/>
    <w:multiLevelType w:val="hybridMultilevel"/>
    <w:tmpl w:val="3BC8E6C4"/>
    <w:lvl w:ilvl="0" w:tplc="31E0EE5E">
      <w:start w:val="1"/>
      <w:numFmt w:val="ideographLegalTraditional"/>
      <w:lvlText w:val="%1、"/>
      <w:lvlJc w:val="left"/>
      <w:pPr>
        <w:ind w:left="600" w:hanging="60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E5566C5"/>
    <w:multiLevelType w:val="hybridMultilevel"/>
    <w:tmpl w:val="AD0AD652"/>
    <w:lvl w:ilvl="0" w:tplc="CE9E0E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23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38"/>
  </w:num>
  <w:num w:numId="11">
    <w:abstractNumId w:val="31"/>
  </w:num>
  <w:num w:numId="12">
    <w:abstractNumId w:val="13"/>
  </w:num>
  <w:num w:numId="13">
    <w:abstractNumId w:val="33"/>
  </w:num>
  <w:num w:numId="14">
    <w:abstractNumId w:val="40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41"/>
  </w:num>
  <w:num w:numId="18">
    <w:abstractNumId w:val="22"/>
  </w:num>
  <w:num w:numId="19">
    <w:abstractNumId w:val="27"/>
  </w:num>
  <w:num w:numId="20">
    <w:abstractNumId w:val="30"/>
  </w:num>
  <w:num w:numId="21">
    <w:abstractNumId w:val="39"/>
  </w:num>
  <w:num w:numId="22">
    <w:abstractNumId w:val="20"/>
  </w:num>
  <w:num w:numId="23">
    <w:abstractNumId w:val="24"/>
  </w:num>
  <w:num w:numId="24">
    <w:abstractNumId w:val="29"/>
  </w:num>
  <w:num w:numId="25">
    <w:abstractNumId w:val="36"/>
  </w:num>
  <w:num w:numId="26">
    <w:abstractNumId w:val="15"/>
  </w:num>
  <w:num w:numId="27">
    <w:abstractNumId w:val="25"/>
  </w:num>
  <w:num w:numId="28">
    <w:abstractNumId w:val="3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6"/>
  </w:num>
  <w:num w:numId="40">
    <w:abstractNumId w:val="35"/>
  </w:num>
  <w:num w:numId="41">
    <w:abstractNumId w:val="21"/>
  </w:num>
  <w:num w:numId="42">
    <w:abstractNumId w:val="3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9"/>
    <w:rsid w:val="000045B9"/>
    <w:rsid w:val="0000475A"/>
    <w:rsid w:val="000112E9"/>
    <w:rsid w:val="00012D91"/>
    <w:rsid w:val="00013FAD"/>
    <w:rsid w:val="00033EF0"/>
    <w:rsid w:val="00035FA3"/>
    <w:rsid w:val="000446F4"/>
    <w:rsid w:val="000505CE"/>
    <w:rsid w:val="00055305"/>
    <w:rsid w:val="00065F49"/>
    <w:rsid w:val="00074555"/>
    <w:rsid w:val="00076654"/>
    <w:rsid w:val="00081CBB"/>
    <w:rsid w:val="00082E7C"/>
    <w:rsid w:val="0009078C"/>
    <w:rsid w:val="00091A14"/>
    <w:rsid w:val="00092781"/>
    <w:rsid w:val="00093751"/>
    <w:rsid w:val="00096243"/>
    <w:rsid w:val="000972E4"/>
    <w:rsid w:val="00097917"/>
    <w:rsid w:val="000A0F17"/>
    <w:rsid w:val="000A237F"/>
    <w:rsid w:val="000A4956"/>
    <w:rsid w:val="000A4BA1"/>
    <w:rsid w:val="000B0CF7"/>
    <w:rsid w:val="000B39D0"/>
    <w:rsid w:val="000B59E4"/>
    <w:rsid w:val="000B68E5"/>
    <w:rsid w:val="000B6D21"/>
    <w:rsid w:val="000E1684"/>
    <w:rsid w:val="000E1880"/>
    <w:rsid w:val="000F1339"/>
    <w:rsid w:val="000F298A"/>
    <w:rsid w:val="000F5EBA"/>
    <w:rsid w:val="000F6FA2"/>
    <w:rsid w:val="000F71D0"/>
    <w:rsid w:val="001001BC"/>
    <w:rsid w:val="0010699C"/>
    <w:rsid w:val="00107339"/>
    <w:rsid w:val="00110FDC"/>
    <w:rsid w:val="00112DC7"/>
    <w:rsid w:val="0011320D"/>
    <w:rsid w:val="00116A82"/>
    <w:rsid w:val="00117C84"/>
    <w:rsid w:val="001227D0"/>
    <w:rsid w:val="00126593"/>
    <w:rsid w:val="00126D4B"/>
    <w:rsid w:val="00133A16"/>
    <w:rsid w:val="00144544"/>
    <w:rsid w:val="00145FB3"/>
    <w:rsid w:val="0014686B"/>
    <w:rsid w:val="00146972"/>
    <w:rsid w:val="001507EF"/>
    <w:rsid w:val="00150C28"/>
    <w:rsid w:val="00152591"/>
    <w:rsid w:val="0015509D"/>
    <w:rsid w:val="00160339"/>
    <w:rsid w:val="00171C9E"/>
    <w:rsid w:val="0017212B"/>
    <w:rsid w:val="0017294B"/>
    <w:rsid w:val="001773C2"/>
    <w:rsid w:val="001815F6"/>
    <w:rsid w:val="00181BD8"/>
    <w:rsid w:val="00186544"/>
    <w:rsid w:val="00191261"/>
    <w:rsid w:val="00196D3B"/>
    <w:rsid w:val="001B2F92"/>
    <w:rsid w:val="001B33B7"/>
    <w:rsid w:val="001B575A"/>
    <w:rsid w:val="001B5FF1"/>
    <w:rsid w:val="001C2B24"/>
    <w:rsid w:val="001C7243"/>
    <w:rsid w:val="001D09B2"/>
    <w:rsid w:val="001D0BE5"/>
    <w:rsid w:val="001D3946"/>
    <w:rsid w:val="001D64D9"/>
    <w:rsid w:val="001D7090"/>
    <w:rsid w:val="001E3C8F"/>
    <w:rsid w:val="001E60E5"/>
    <w:rsid w:val="001F06B7"/>
    <w:rsid w:val="00201231"/>
    <w:rsid w:val="00210ECF"/>
    <w:rsid w:val="00223CFE"/>
    <w:rsid w:val="00227193"/>
    <w:rsid w:val="00227C30"/>
    <w:rsid w:val="0024514E"/>
    <w:rsid w:val="002537FA"/>
    <w:rsid w:val="002555FD"/>
    <w:rsid w:val="00264E70"/>
    <w:rsid w:val="002725B9"/>
    <w:rsid w:val="00272DF9"/>
    <w:rsid w:val="00273CAD"/>
    <w:rsid w:val="00274F45"/>
    <w:rsid w:val="00275791"/>
    <w:rsid w:val="002807E2"/>
    <w:rsid w:val="00280D38"/>
    <w:rsid w:val="002847A0"/>
    <w:rsid w:val="0028753F"/>
    <w:rsid w:val="002934C1"/>
    <w:rsid w:val="0029394D"/>
    <w:rsid w:val="00294E5F"/>
    <w:rsid w:val="002A1B1C"/>
    <w:rsid w:val="002A3E3D"/>
    <w:rsid w:val="002A60CA"/>
    <w:rsid w:val="002B0BBD"/>
    <w:rsid w:val="002C1938"/>
    <w:rsid w:val="002C3961"/>
    <w:rsid w:val="002C433E"/>
    <w:rsid w:val="002C7455"/>
    <w:rsid w:val="002D1B4D"/>
    <w:rsid w:val="002E2305"/>
    <w:rsid w:val="002E3678"/>
    <w:rsid w:val="002E502D"/>
    <w:rsid w:val="002E5742"/>
    <w:rsid w:val="002F0A8A"/>
    <w:rsid w:val="002F480B"/>
    <w:rsid w:val="002F5F9B"/>
    <w:rsid w:val="0030224C"/>
    <w:rsid w:val="00307FC6"/>
    <w:rsid w:val="00321F80"/>
    <w:rsid w:val="00322013"/>
    <w:rsid w:val="00323E0F"/>
    <w:rsid w:val="00324A3C"/>
    <w:rsid w:val="00333471"/>
    <w:rsid w:val="003373BB"/>
    <w:rsid w:val="0035239F"/>
    <w:rsid w:val="00354D97"/>
    <w:rsid w:val="00360FE2"/>
    <w:rsid w:val="0037388C"/>
    <w:rsid w:val="00373970"/>
    <w:rsid w:val="003754ED"/>
    <w:rsid w:val="00377E0D"/>
    <w:rsid w:val="00382EB0"/>
    <w:rsid w:val="003830EF"/>
    <w:rsid w:val="00387757"/>
    <w:rsid w:val="00387E9F"/>
    <w:rsid w:val="00390FD8"/>
    <w:rsid w:val="00393862"/>
    <w:rsid w:val="003A162A"/>
    <w:rsid w:val="003A3D62"/>
    <w:rsid w:val="003A40A9"/>
    <w:rsid w:val="003A435C"/>
    <w:rsid w:val="003B2E4F"/>
    <w:rsid w:val="003B49CB"/>
    <w:rsid w:val="003B5EF9"/>
    <w:rsid w:val="003C42C7"/>
    <w:rsid w:val="003C430A"/>
    <w:rsid w:val="003D40E0"/>
    <w:rsid w:val="003E2E55"/>
    <w:rsid w:val="003E4083"/>
    <w:rsid w:val="003F5092"/>
    <w:rsid w:val="003F5666"/>
    <w:rsid w:val="00407FD4"/>
    <w:rsid w:val="004171E9"/>
    <w:rsid w:val="00423C5A"/>
    <w:rsid w:val="00424978"/>
    <w:rsid w:val="00424C4A"/>
    <w:rsid w:val="00424CB5"/>
    <w:rsid w:val="00427F52"/>
    <w:rsid w:val="00436DA8"/>
    <w:rsid w:val="00446C3F"/>
    <w:rsid w:val="0045141A"/>
    <w:rsid w:val="00451ABD"/>
    <w:rsid w:val="0045230D"/>
    <w:rsid w:val="00457F79"/>
    <w:rsid w:val="00462CC7"/>
    <w:rsid w:val="00465A60"/>
    <w:rsid w:val="0047147C"/>
    <w:rsid w:val="00471564"/>
    <w:rsid w:val="00475BD4"/>
    <w:rsid w:val="004814B9"/>
    <w:rsid w:val="00487CC2"/>
    <w:rsid w:val="004917C8"/>
    <w:rsid w:val="004962F8"/>
    <w:rsid w:val="0049790F"/>
    <w:rsid w:val="004C1AC3"/>
    <w:rsid w:val="004C320F"/>
    <w:rsid w:val="004C683D"/>
    <w:rsid w:val="004C6F94"/>
    <w:rsid w:val="004D0D6E"/>
    <w:rsid w:val="004D1268"/>
    <w:rsid w:val="004D6BD6"/>
    <w:rsid w:val="004D7C6A"/>
    <w:rsid w:val="004E0917"/>
    <w:rsid w:val="00502AA3"/>
    <w:rsid w:val="005039A5"/>
    <w:rsid w:val="00506AAC"/>
    <w:rsid w:val="0051087D"/>
    <w:rsid w:val="0051420F"/>
    <w:rsid w:val="00515269"/>
    <w:rsid w:val="00516792"/>
    <w:rsid w:val="00522FD4"/>
    <w:rsid w:val="005259A8"/>
    <w:rsid w:val="005279EC"/>
    <w:rsid w:val="0053634E"/>
    <w:rsid w:val="00540B49"/>
    <w:rsid w:val="00546E8A"/>
    <w:rsid w:val="00547F80"/>
    <w:rsid w:val="00550079"/>
    <w:rsid w:val="00553223"/>
    <w:rsid w:val="00554624"/>
    <w:rsid w:val="005711F3"/>
    <w:rsid w:val="005770F0"/>
    <w:rsid w:val="00584F71"/>
    <w:rsid w:val="005A0786"/>
    <w:rsid w:val="005A3E8C"/>
    <w:rsid w:val="005A4B3D"/>
    <w:rsid w:val="005A68D6"/>
    <w:rsid w:val="005B10B5"/>
    <w:rsid w:val="005C6615"/>
    <w:rsid w:val="005C7D45"/>
    <w:rsid w:val="005C7E00"/>
    <w:rsid w:val="005D402C"/>
    <w:rsid w:val="005D6268"/>
    <w:rsid w:val="005E09D8"/>
    <w:rsid w:val="005E186D"/>
    <w:rsid w:val="005E37AA"/>
    <w:rsid w:val="005E3A45"/>
    <w:rsid w:val="005E6D0E"/>
    <w:rsid w:val="005E6F96"/>
    <w:rsid w:val="005F2D39"/>
    <w:rsid w:val="005F4D63"/>
    <w:rsid w:val="005F63E8"/>
    <w:rsid w:val="006048C6"/>
    <w:rsid w:val="00605D76"/>
    <w:rsid w:val="00616A30"/>
    <w:rsid w:val="00631C66"/>
    <w:rsid w:val="00645AF0"/>
    <w:rsid w:val="00650623"/>
    <w:rsid w:val="006557EF"/>
    <w:rsid w:val="00657ABF"/>
    <w:rsid w:val="00661AA7"/>
    <w:rsid w:val="00665D0F"/>
    <w:rsid w:val="00674621"/>
    <w:rsid w:val="006755B3"/>
    <w:rsid w:val="00676375"/>
    <w:rsid w:val="006856B9"/>
    <w:rsid w:val="00686D5E"/>
    <w:rsid w:val="006B2CF8"/>
    <w:rsid w:val="006B5110"/>
    <w:rsid w:val="006C73ED"/>
    <w:rsid w:val="006C797D"/>
    <w:rsid w:val="006C7FB3"/>
    <w:rsid w:val="006D1BA1"/>
    <w:rsid w:val="006D5E98"/>
    <w:rsid w:val="006E2015"/>
    <w:rsid w:val="006E45A8"/>
    <w:rsid w:val="006F6209"/>
    <w:rsid w:val="007010F8"/>
    <w:rsid w:val="00702126"/>
    <w:rsid w:val="007040F5"/>
    <w:rsid w:val="00707FBB"/>
    <w:rsid w:val="00711AE3"/>
    <w:rsid w:val="00720536"/>
    <w:rsid w:val="00733F9C"/>
    <w:rsid w:val="00736A43"/>
    <w:rsid w:val="00742115"/>
    <w:rsid w:val="00743096"/>
    <w:rsid w:val="0074375F"/>
    <w:rsid w:val="0074543D"/>
    <w:rsid w:val="00746341"/>
    <w:rsid w:val="00747C1D"/>
    <w:rsid w:val="0075422A"/>
    <w:rsid w:val="0075655A"/>
    <w:rsid w:val="00763856"/>
    <w:rsid w:val="00766B30"/>
    <w:rsid w:val="00767689"/>
    <w:rsid w:val="00771EF7"/>
    <w:rsid w:val="00772A82"/>
    <w:rsid w:val="00772CAF"/>
    <w:rsid w:val="007857B1"/>
    <w:rsid w:val="007870C2"/>
    <w:rsid w:val="00787D58"/>
    <w:rsid w:val="007A2C97"/>
    <w:rsid w:val="007B2B94"/>
    <w:rsid w:val="007B433A"/>
    <w:rsid w:val="007B6992"/>
    <w:rsid w:val="007C4190"/>
    <w:rsid w:val="007C4A08"/>
    <w:rsid w:val="007C5035"/>
    <w:rsid w:val="007C6BAC"/>
    <w:rsid w:val="007D20D2"/>
    <w:rsid w:val="007D530A"/>
    <w:rsid w:val="007D5F95"/>
    <w:rsid w:val="007E0EC8"/>
    <w:rsid w:val="007F194E"/>
    <w:rsid w:val="007F1980"/>
    <w:rsid w:val="00801E5B"/>
    <w:rsid w:val="00804172"/>
    <w:rsid w:val="00805874"/>
    <w:rsid w:val="0080591D"/>
    <w:rsid w:val="008118F8"/>
    <w:rsid w:val="00814A5E"/>
    <w:rsid w:val="00820064"/>
    <w:rsid w:val="00820202"/>
    <w:rsid w:val="0082188C"/>
    <w:rsid w:val="00827170"/>
    <w:rsid w:val="00827CB8"/>
    <w:rsid w:val="0083228F"/>
    <w:rsid w:val="0083737F"/>
    <w:rsid w:val="00847DCF"/>
    <w:rsid w:val="00850C5D"/>
    <w:rsid w:val="00865D31"/>
    <w:rsid w:val="00881661"/>
    <w:rsid w:val="00891E00"/>
    <w:rsid w:val="0089435E"/>
    <w:rsid w:val="008966A4"/>
    <w:rsid w:val="008A2BB8"/>
    <w:rsid w:val="008B4453"/>
    <w:rsid w:val="008B6913"/>
    <w:rsid w:val="008C0B47"/>
    <w:rsid w:val="008C1A59"/>
    <w:rsid w:val="008C3A8E"/>
    <w:rsid w:val="008C3ABB"/>
    <w:rsid w:val="008C3E5A"/>
    <w:rsid w:val="008C76FB"/>
    <w:rsid w:val="008C7C99"/>
    <w:rsid w:val="008D0038"/>
    <w:rsid w:val="008D1B15"/>
    <w:rsid w:val="008D4494"/>
    <w:rsid w:val="008D713E"/>
    <w:rsid w:val="008E0091"/>
    <w:rsid w:val="008E09D5"/>
    <w:rsid w:val="008E246D"/>
    <w:rsid w:val="008E35ED"/>
    <w:rsid w:val="008E387F"/>
    <w:rsid w:val="008E45E2"/>
    <w:rsid w:val="008E576E"/>
    <w:rsid w:val="008F0ACE"/>
    <w:rsid w:val="008F1692"/>
    <w:rsid w:val="008F4D7C"/>
    <w:rsid w:val="008F5B07"/>
    <w:rsid w:val="008F5BD6"/>
    <w:rsid w:val="00900AE4"/>
    <w:rsid w:val="00901ABD"/>
    <w:rsid w:val="00901F6F"/>
    <w:rsid w:val="0090591F"/>
    <w:rsid w:val="00913427"/>
    <w:rsid w:val="00920DE3"/>
    <w:rsid w:val="00924E73"/>
    <w:rsid w:val="00931C3C"/>
    <w:rsid w:val="00931DAD"/>
    <w:rsid w:val="00935E80"/>
    <w:rsid w:val="00952520"/>
    <w:rsid w:val="0095483F"/>
    <w:rsid w:val="00957780"/>
    <w:rsid w:val="009611F6"/>
    <w:rsid w:val="00971152"/>
    <w:rsid w:val="009740A7"/>
    <w:rsid w:val="00976375"/>
    <w:rsid w:val="0098167C"/>
    <w:rsid w:val="00993844"/>
    <w:rsid w:val="00993CF7"/>
    <w:rsid w:val="00997C07"/>
    <w:rsid w:val="009A1E64"/>
    <w:rsid w:val="009A74F7"/>
    <w:rsid w:val="009B492D"/>
    <w:rsid w:val="009C1DA0"/>
    <w:rsid w:val="009C1F1B"/>
    <w:rsid w:val="009C4E7A"/>
    <w:rsid w:val="009C58BF"/>
    <w:rsid w:val="009C5908"/>
    <w:rsid w:val="009C5AFA"/>
    <w:rsid w:val="009D1BD4"/>
    <w:rsid w:val="009D220A"/>
    <w:rsid w:val="009D7F21"/>
    <w:rsid w:val="009E6E83"/>
    <w:rsid w:val="00A048C9"/>
    <w:rsid w:val="00A140AF"/>
    <w:rsid w:val="00A157D8"/>
    <w:rsid w:val="00A20BC0"/>
    <w:rsid w:val="00A20D9D"/>
    <w:rsid w:val="00A25417"/>
    <w:rsid w:val="00A27D49"/>
    <w:rsid w:val="00A32403"/>
    <w:rsid w:val="00A42A23"/>
    <w:rsid w:val="00A45B88"/>
    <w:rsid w:val="00A47A6E"/>
    <w:rsid w:val="00A53EAB"/>
    <w:rsid w:val="00A5584C"/>
    <w:rsid w:val="00A71B2F"/>
    <w:rsid w:val="00A732A6"/>
    <w:rsid w:val="00A763EF"/>
    <w:rsid w:val="00A84053"/>
    <w:rsid w:val="00A87D94"/>
    <w:rsid w:val="00A976DB"/>
    <w:rsid w:val="00AA2A83"/>
    <w:rsid w:val="00AA47D7"/>
    <w:rsid w:val="00AA5B56"/>
    <w:rsid w:val="00AB614E"/>
    <w:rsid w:val="00AB7235"/>
    <w:rsid w:val="00AC7424"/>
    <w:rsid w:val="00AD4779"/>
    <w:rsid w:val="00AE0960"/>
    <w:rsid w:val="00AE1F09"/>
    <w:rsid w:val="00AF0CA4"/>
    <w:rsid w:val="00AF24A0"/>
    <w:rsid w:val="00AF478F"/>
    <w:rsid w:val="00B0362A"/>
    <w:rsid w:val="00B0374C"/>
    <w:rsid w:val="00B05890"/>
    <w:rsid w:val="00B06C66"/>
    <w:rsid w:val="00B1095A"/>
    <w:rsid w:val="00B162A9"/>
    <w:rsid w:val="00B16FEC"/>
    <w:rsid w:val="00B2098C"/>
    <w:rsid w:val="00B22AA9"/>
    <w:rsid w:val="00B24CE7"/>
    <w:rsid w:val="00B25E55"/>
    <w:rsid w:val="00B275F3"/>
    <w:rsid w:val="00B323D2"/>
    <w:rsid w:val="00B32A57"/>
    <w:rsid w:val="00B37E72"/>
    <w:rsid w:val="00B447BF"/>
    <w:rsid w:val="00B51C4E"/>
    <w:rsid w:val="00B57BF8"/>
    <w:rsid w:val="00B63F6D"/>
    <w:rsid w:val="00B67014"/>
    <w:rsid w:val="00B7211F"/>
    <w:rsid w:val="00B73EC5"/>
    <w:rsid w:val="00B74010"/>
    <w:rsid w:val="00B75E38"/>
    <w:rsid w:val="00B76942"/>
    <w:rsid w:val="00B77271"/>
    <w:rsid w:val="00B777B6"/>
    <w:rsid w:val="00B839E4"/>
    <w:rsid w:val="00B85EFA"/>
    <w:rsid w:val="00B91FCA"/>
    <w:rsid w:val="00B93F03"/>
    <w:rsid w:val="00B94C6B"/>
    <w:rsid w:val="00BA367A"/>
    <w:rsid w:val="00BA3C1E"/>
    <w:rsid w:val="00BB1C34"/>
    <w:rsid w:val="00BB5372"/>
    <w:rsid w:val="00BB6D30"/>
    <w:rsid w:val="00BC1FF4"/>
    <w:rsid w:val="00BC597D"/>
    <w:rsid w:val="00BC6B24"/>
    <w:rsid w:val="00BD0B72"/>
    <w:rsid w:val="00BD25BB"/>
    <w:rsid w:val="00BD7064"/>
    <w:rsid w:val="00BE541F"/>
    <w:rsid w:val="00BE6025"/>
    <w:rsid w:val="00BF01FE"/>
    <w:rsid w:val="00BF7C07"/>
    <w:rsid w:val="00C03E6C"/>
    <w:rsid w:val="00C15A34"/>
    <w:rsid w:val="00C203D3"/>
    <w:rsid w:val="00C23A10"/>
    <w:rsid w:val="00C34195"/>
    <w:rsid w:val="00C3737C"/>
    <w:rsid w:val="00C40A54"/>
    <w:rsid w:val="00C41979"/>
    <w:rsid w:val="00C43F62"/>
    <w:rsid w:val="00C46E30"/>
    <w:rsid w:val="00C548C9"/>
    <w:rsid w:val="00C553E8"/>
    <w:rsid w:val="00C57211"/>
    <w:rsid w:val="00C6058F"/>
    <w:rsid w:val="00C606FC"/>
    <w:rsid w:val="00C60D45"/>
    <w:rsid w:val="00C63C23"/>
    <w:rsid w:val="00C6438A"/>
    <w:rsid w:val="00C66B96"/>
    <w:rsid w:val="00C67ED1"/>
    <w:rsid w:val="00C81657"/>
    <w:rsid w:val="00C84A65"/>
    <w:rsid w:val="00C878CE"/>
    <w:rsid w:val="00C95CA2"/>
    <w:rsid w:val="00C969B7"/>
    <w:rsid w:val="00C97E56"/>
    <w:rsid w:val="00CA0063"/>
    <w:rsid w:val="00CA0B1A"/>
    <w:rsid w:val="00CA1345"/>
    <w:rsid w:val="00CA5C1B"/>
    <w:rsid w:val="00CB143B"/>
    <w:rsid w:val="00CB41A7"/>
    <w:rsid w:val="00CB7894"/>
    <w:rsid w:val="00CC02B8"/>
    <w:rsid w:val="00CC06E7"/>
    <w:rsid w:val="00CC5566"/>
    <w:rsid w:val="00CD71E7"/>
    <w:rsid w:val="00D0112D"/>
    <w:rsid w:val="00D0314C"/>
    <w:rsid w:val="00D04993"/>
    <w:rsid w:val="00D04CC2"/>
    <w:rsid w:val="00D070A9"/>
    <w:rsid w:val="00D10C0F"/>
    <w:rsid w:val="00D12C84"/>
    <w:rsid w:val="00D14C13"/>
    <w:rsid w:val="00D20FD4"/>
    <w:rsid w:val="00D2145D"/>
    <w:rsid w:val="00D22512"/>
    <w:rsid w:val="00D27E8F"/>
    <w:rsid w:val="00D31AA0"/>
    <w:rsid w:val="00D3260F"/>
    <w:rsid w:val="00D36F09"/>
    <w:rsid w:val="00D378E5"/>
    <w:rsid w:val="00D41A20"/>
    <w:rsid w:val="00D502B2"/>
    <w:rsid w:val="00D52BFF"/>
    <w:rsid w:val="00D54C1D"/>
    <w:rsid w:val="00D61B26"/>
    <w:rsid w:val="00D627A9"/>
    <w:rsid w:val="00D6499E"/>
    <w:rsid w:val="00D64ACC"/>
    <w:rsid w:val="00D65F43"/>
    <w:rsid w:val="00D72A9E"/>
    <w:rsid w:val="00D73C59"/>
    <w:rsid w:val="00D80140"/>
    <w:rsid w:val="00D85C04"/>
    <w:rsid w:val="00D90628"/>
    <w:rsid w:val="00D94A14"/>
    <w:rsid w:val="00D965C0"/>
    <w:rsid w:val="00DA0B56"/>
    <w:rsid w:val="00DA2178"/>
    <w:rsid w:val="00DA63BB"/>
    <w:rsid w:val="00DB0980"/>
    <w:rsid w:val="00DB3B1C"/>
    <w:rsid w:val="00DB44BD"/>
    <w:rsid w:val="00DC08D7"/>
    <w:rsid w:val="00DC0A67"/>
    <w:rsid w:val="00DC3FE5"/>
    <w:rsid w:val="00DC689C"/>
    <w:rsid w:val="00DD01D8"/>
    <w:rsid w:val="00DD1E83"/>
    <w:rsid w:val="00DD2969"/>
    <w:rsid w:val="00DE14E0"/>
    <w:rsid w:val="00DE43BD"/>
    <w:rsid w:val="00E10159"/>
    <w:rsid w:val="00E10296"/>
    <w:rsid w:val="00E12FE7"/>
    <w:rsid w:val="00E25EA4"/>
    <w:rsid w:val="00E36247"/>
    <w:rsid w:val="00E41562"/>
    <w:rsid w:val="00E4351B"/>
    <w:rsid w:val="00E4484A"/>
    <w:rsid w:val="00E44CF1"/>
    <w:rsid w:val="00E479D0"/>
    <w:rsid w:val="00E633CC"/>
    <w:rsid w:val="00E6655D"/>
    <w:rsid w:val="00E67896"/>
    <w:rsid w:val="00E703DB"/>
    <w:rsid w:val="00E70A7A"/>
    <w:rsid w:val="00E71B8E"/>
    <w:rsid w:val="00E730E2"/>
    <w:rsid w:val="00E73957"/>
    <w:rsid w:val="00E7773D"/>
    <w:rsid w:val="00E817EF"/>
    <w:rsid w:val="00E81BBD"/>
    <w:rsid w:val="00E83DCA"/>
    <w:rsid w:val="00E946DB"/>
    <w:rsid w:val="00E9486A"/>
    <w:rsid w:val="00EA02A7"/>
    <w:rsid w:val="00EB0154"/>
    <w:rsid w:val="00EB4316"/>
    <w:rsid w:val="00EB4D55"/>
    <w:rsid w:val="00EB4ED7"/>
    <w:rsid w:val="00EC2E5D"/>
    <w:rsid w:val="00EC6D7E"/>
    <w:rsid w:val="00ED12D6"/>
    <w:rsid w:val="00ED17F1"/>
    <w:rsid w:val="00ED1C0E"/>
    <w:rsid w:val="00ED2AE1"/>
    <w:rsid w:val="00ED2ECE"/>
    <w:rsid w:val="00ED4250"/>
    <w:rsid w:val="00ED77F3"/>
    <w:rsid w:val="00EE06C8"/>
    <w:rsid w:val="00EE384E"/>
    <w:rsid w:val="00EE73F8"/>
    <w:rsid w:val="00EF0310"/>
    <w:rsid w:val="00EF50FE"/>
    <w:rsid w:val="00EF6AF3"/>
    <w:rsid w:val="00EF756E"/>
    <w:rsid w:val="00F11C63"/>
    <w:rsid w:val="00F140A9"/>
    <w:rsid w:val="00F21D78"/>
    <w:rsid w:val="00F27D9A"/>
    <w:rsid w:val="00F41ABE"/>
    <w:rsid w:val="00F43F3A"/>
    <w:rsid w:val="00F46C25"/>
    <w:rsid w:val="00F47450"/>
    <w:rsid w:val="00F515D5"/>
    <w:rsid w:val="00F5737A"/>
    <w:rsid w:val="00F573B3"/>
    <w:rsid w:val="00F60F56"/>
    <w:rsid w:val="00F63267"/>
    <w:rsid w:val="00F70FCA"/>
    <w:rsid w:val="00F7321D"/>
    <w:rsid w:val="00F75B47"/>
    <w:rsid w:val="00F76332"/>
    <w:rsid w:val="00F8099B"/>
    <w:rsid w:val="00F82741"/>
    <w:rsid w:val="00F83EE9"/>
    <w:rsid w:val="00F90267"/>
    <w:rsid w:val="00F93287"/>
    <w:rsid w:val="00FA0E47"/>
    <w:rsid w:val="00FA1795"/>
    <w:rsid w:val="00FA3510"/>
    <w:rsid w:val="00FA3867"/>
    <w:rsid w:val="00FB1A49"/>
    <w:rsid w:val="00FB444B"/>
    <w:rsid w:val="00FC03D7"/>
    <w:rsid w:val="00FE235C"/>
    <w:rsid w:val="00FE2688"/>
    <w:rsid w:val="00FE611D"/>
    <w:rsid w:val="00FE6F47"/>
    <w:rsid w:val="00FF1941"/>
    <w:rsid w:val="00FF380B"/>
    <w:rsid w:val="00FF4ED6"/>
    <w:rsid w:val="00FF4FF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B38B8"/>
  <w15:docId w15:val="{6EE17951-F735-471D-A1E6-7C41167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69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45230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locked/>
    <w:rsid w:val="00A45B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294E5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locked/>
    <w:rsid w:val="002D1B4D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DD2969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rsid w:val="000112E9"/>
    <w:rPr>
      <w:rFonts w:ascii="Cambria" w:hAnsi="Cambria"/>
      <w:kern w:val="0"/>
      <w:sz w:val="18"/>
    </w:rPr>
  </w:style>
  <w:style w:type="character" w:customStyle="1" w:styleId="a6">
    <w:name w:val="註解方塊文字 字元"/>
    <w:link w:val="a5"/>
    <w:uiPriority w:val="99"/>
    <w:semiHidden/>
    <w:locked/>
    <w:rsid w:val="000112E9"/>
    <w:rPr>
      <w:rFonts w:ascii="Cambria" w:eastAsia="新細明體" w:hAnsi="Cambria" w:cs="Times New Roman"/>
      <w:sz w:val="18"/>
    </w:rPr>
  </w:style>
  <w:style w:type="paragraph" w:styleId="a7">
    <w:name w:val="header"/>
    <w:basedOn w:val="a"/>
    <w:link w:val="a8"/>
    <w:uiPriority w:val="99"/>
    <w:rsid w:val="00A5584C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首 字元"/>
    <w:link w:val="a7"/>
    <w:uiPriority w:val="99"/>
    <w:locked/>
    <w:rsid w:val="00A5584C"/>
    <w:rPr>
      <w:rFonts w:ascii="Times New Roman" w:eastAsia="新細明體" w:hAnsi="Times New Roman" w:cs="Times New Roman"/>
      <w:sz w:val="20"/>
    </w:rPr>
  </w:style>
  <w:style w:type="paragraph" w:styleId="a9">
    <w:name w:val="footer"/>
    <w:basedOn w:val="a"/>
    <w:link w:val="aa"/>
    <w:uiPriority w:val="99"/>
    <w:rsid w:val="00A5584C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a">
    <w:name w:val="頁尾 字元"/>
    <w:link w:val="a9"/>
    <w:uiPriority w:val="99"/>
    <w:locked/>
    <w:rsid w:val="00A5584C"/>
    <w:rPr>
      <w:rFonts w:ascii="Times New Roman" w:eastAsia="新細明體" w:hAnsi="Times New Roman" w:cs="Times New Roman"/>
      <w:sz w:val="20"/>
    </w:rPr>
  </w:style>
  <w:style w:type="table" w:styleId="ab">
    <w:name w:val="Table Grid"/>
    <w:basedOn w:val="a1"/>
    <w:uiPriority w:val="59"/>
    <w:rsid w:val="006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B44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B447BF"/>
    <w:rPr>
      <w:rFonts w:ascii="細明體" w:eastAsia="細明體" w:hAnsi="細明體" w:cs="Times New Roman"/>
      <w:sz w:val="24"/>
    </w:rPr>
  </w:style>
  <w:style w:type="paragraph" w:styleId="ac">
    <w:name w:val="Plain Text"/>
    <w:aliases w:val="一般文字 字元,Plain Text"/>
    <w:basedOn w:val="a"/>
    <w:link w:val="ad"/>
    <w:rsid w:val="00B447BF"/>
    <w:rPr>
      <w:rFonts w:ascii="細明體" w:eastAsia="細明體" w:hAnsi="Courier New"/>
    </w:rPr>
  </w:style>
  <w:style w:type="character" w:customStyle="1" w:styleId="ad">
    <w:name w:val="純文字 字元"/>
    <w:aliases w:val="一般文字 字元 字元,Plain Text 字元"/>
    <w:link w:val="ac"/>
    <w:locked/>
    <w:rsid w:val="00B447BF"/>
    <w:rPr>
      <w:rFonts w:ascii="細明體" w:eastAsia="細明體" w:hAnsi="Courier New" w:cs="Times New Roman"/>
      <w:kern w:val="2"/>
      <w:sz w:val="24"/>
    </w:rPr>
  </w:style>
  <w:style w:type="paragraph" w:styleId="ae">
    <w:name w:val="No Spacing"/>
    <w:uiPriority w:val="99"/>
    <w:qFormat/>
    <w:rsid w:val="008D449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af">
    <w:name w:val="公文(承辦單位)"/>
    <w:basedOn w:val="a"/>
    <w:uiPriority w:val="99"/>
    <w:rsid w:val="00935E80"/>
    <w:pPr>
      <w:widowControl/>
      <w:snapToGrid w:val="0"/>
      <w:textAlignment w:val="baseline"/>
    </w:pPr>
    <w:rPr>
      <w:rFonts w:eastAsia="標楷體"/>
      <w:noProof/>
      <w:kern w:val="0"/>
      <w:lang w:bidi="he-IL"/>
    </w:rPr>
  </w:style>
  <w:style w:type="paragraph" w:customStyle="1" w:styleId="af0">
    <w:name w:val="公文(全銜)"/>
    <w:uiPriority w:val="99"/>
    <w:rsid w:val="00935E80"/>
    <w:pPr>
      <w:adjustRightInd w:val="0"/>
      <w:snapToGrid w:val="0"/>
    </w:pPr>
    <w:rPr>
      <w:rFonts w:ascii="Times New Roman" w:eastAsia="標楷體" w:hAnsi="Times New Roman"/>
      <w:sz w:val="44"/>
    </w:rPr>
  </w:style>
  <w:style w:type="paragraph" w:customStyle="1" w:styleId="af1">
    <w:name w:val="公文(受文者)"/>
    <w:uiPriority w:val="99"/>
    <w:rsid w:val="00935E80"/>
    <w:pPr>
      <w:adjustRightInd w:val="0"/>
      <w:snapToGrid w:val="0"/>
      <w:spacing w:before="600"/>
    </w:pPr>
    <w:rPr>
      <w:rFonts w:ascii="Times New Roman" w:eastAsia="標楷體" w:hAnsi="Times New Roman"/>
      <w:sz w:val="32"/>
    </w:rPr>
  </w:style>
  <w:style w:type="paragraph" w:customStyle="1" w:styleId="af2">
    <w:name w:val="公文(速別)"/>
    <w:uiPriority w:val="99"/>
    <w:rsid w:val="00935E80"/>
    <w:pPr>
      <w:adjustRightInd w:val="0"/>
      <w:snapToGrid w:val="0"/>
      <w:spacing w:before="120"/>
    </w:pPr>
    <w:rPr>
      <w:rFonts w:ascii="Times New Roman" w:eastAsia="標楷體" w:hAnsi="Times New Roman"/>
      <w:sz w:val="28"/>
    </w:rPr>
  </w:style>
  <w:style w:type="paragraph" w:customStyle="1" w:styleId="af3">
    <w:name w:val="公文(密等)"/>
    <w:uiPriority w:val="99"/>
    <w:rsid w:val="00935E80"/>
    <w:pPr>
      <w:adjustRightInd w:val="0"/>
      <w:snapToGrid w:val="0"/>
    </w:pPr>
    <w:rPr>
      <w:rFonts w:ascii="Times New Roman" w:eastAsia="標楷體" w:hAnsi="Times New Roman"/>
      <w:sz w:val="28"/>
    </w:rPr>
  </w:style>
  <w:style w:type="paragraph" w:customStyle="1" w:styleId="af4">
    <w:name w:val="公文(發文日期)"/>
    <w:uiPriority w:val="99"/>
    <w:rsid w:val="00935E80"/>
    <w:pPr>
      <w:adjustRightInd w:val="0"/>
      <w:snapToGrid w:val="0"/>
    </w:pPr>
    <w:rPr>
      <w:rFonts w:ascii="Times New Roman" w:eastAsia="標楷體" w:hAnsi="Times New Roman"/>
      <w:sz w:val="28"/>
    </w:rPr>
  </w:style>
  <w:style w:type="paragraph" w:customStyle="1" w:styleId="af5">
    <w:name w:val="公文(發文字號)"/>
    <w:uiPriority w:val="99"/>
    <w:rsid w:val="00935E80"/>
    <w:pPr>
      <w:adjustRightInd w:val="0"/>
      <w:snapToGrid w:val="0"/>
    </w:pPr>
    <w:rPr>
      <w:rFonts w:ascii="Times New Roman" w:eastAsia="標楷體" w:hAnsi="Times New Roman"/>
      <w:sz w:val="28"/>
    </w:rPr>
  </w:style>
  <w:style w:type="paragraph" w:customStyle="1" w:styleId="af6">
    <w:name w:val="公文(附件)"/>
    <w:uiPriority w:val="99"/>
    <w:rsid w:val="00935E80"/>
    <w:pPr>
      <w:adjustRightInd w:val="0"/>
      <w:snapToGrid w:val="0"/>
      <w:ind w:left="840" w:hanging="840"/>
    </w:pPr>
    <w:rPr>
      <w:rFonts w:ascii="Times New Roman" w:eastAsia="標楷體" w:hAnsi="Times New Roman"/>
      <w:sz w:val="28"/>
    </w:rPr>
  </w:style>
  <w:style w:type="paragraph" w:customStyle="1" w:styleId="af7">
    <w:name w:val="公文(主旨)"/>
    <w:next w:val="a"/>
    <w:uiPriority w:val="99"/>
    <w:rsid w:val="00935E80"/>
    <w:pPr>
      <w:adjustRightInd w:val="0"/>
      <w:snapToGrid w:val="0"/>
      <w:spacing w:before="120"/>
      <w:ind w:left="960" w:hanging="960"/>
    </w:pPr>
    <w:rPr>
      <w:rFonts w:ascii="Times New Roman" w:eastAsia="標楷體" w:hAnsi="Times New Roman"/>
      <w:sz w:val="32"/>
    </w:rPr>
  </w:style>
  <w:style w:type="paragraph" w:customStyle="1" w:styleId="af8">
    <w:name w:val="公文(正本)"/>
    <w:uiPriority w:val="99"/>
    <w:rsid w:val="00935E80"/>
    <w:pPr>
      <w:adjustRightInd w:val="0"/>
      <w:snapToGrid w:val="0"/>
      <w:spacing w:before="120"/>
      <w:ind w:left="840" w:hanging="840"/>
    </w:pPr>
    <w:rPr>
      <w:rFonts w:ascii="Times New Roman" w:eastAsia="標楷體" w:hAnsi="Times New Roman"/>
      <w:sz w:val="28"/>
    </w:rPr>
  </w:style>
  <w:style w:type="character" w:styleId="af9">
    <w:name w:val="Hyperlink"/>
    <w:uiPriority w:val="99"/>
    <w:rsid w:val="00711AE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3E2E55"/>
  </w:style>
  <w:style w:type="character" w:customStyle="1" w:styleId="apple-converted-space">
    <w:name w:val="apple-converted-space"/>
    <w:uiPriority w:val="99"/>
    <w:rsid w:val="00A45B88"/>
    <w:rPr>
      <w:rFonts w:cs="Times New Roman"/>
    </w:rPr>
  </w:style>
  <w:style w:type="character" w:styleId="afa">
    <w:name w:val="Emphasis"/>
    <w:uiPriority w:val="20"/>
    <w:qFormat/>
    <w:locked/>
    <w:rsid w:val="007870C2"/>
    <w:rPr>
      <w:i/>
      <w:iCs/>
    </w:rPr>
  </w:style>
  <w:style w:type="character" w:customStyle="1" w:styleId="40">
    <w:name w:val="標題 4 字元"/>
    <w:link w:val="4"/>
    <w:rsid w:val="00294E5F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FF4F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rsid w:val="00931C3C"/>
  </w:style>
  <w:style w:type="character" w:customStyle="1" w:styleId="10">
    <w:name w:val="標題 1 字元"/>
    <w:link w:val="1"/>
    <w:uiPriority w:val="9"/>
    <w:rsid w:val="0045230D"/>
    <w:rPr>
      <w:rFonts w:ascii="Cambria" w:hAnsi="Cambria"/>
      <w:b/>
      <w:bCs/>
      <w:kern w:val="52"/>
      <w:sz w:val="52"/>
      <w:szCs w:val="52"/>
    </w:rPr>
  </w:style>
  <w:style w:type="character" w:styleId="afb">
    <w:name w:val="Strong"/>
    <w:uiPriority w:val="22"/>
    <w:qFormat/>
    <w:locked/>
    <w:rsid w:val="0045230D"/>
    <w:rPr>
      <w:b/>
      <w:bCs/>
    </w:rPr>
  </w:style>
  <w:style w:type="character" w:customStyle="1" w:styleId="highlightnode">
    <w:name w:val="highlightnode"/>
    <w:rsid w:val="0045230D"/>
  </w:style>
  <w:style w:type="character" w:customStyle="1" w:styleId="58cm">
    <w:name w:val="_58cm"/>
    <w:rsid w:val="0045230D"/>
  </w:style>
  <w:style w:type="paragraph" w:styleId="afc">
    <w:name w:val="Body Text"/>
    <w:basedOn w:val="a"/>
    <w:link w:val="afd"/>
    <w:rsid w:val="0045230D"/>
    <w:pPr>
      <w:jc w:val="center"/>
    </w:pPr>
    <w:rPr>
      <w:rFonts w:eastAsia="標楷體"/>
      <w:sz w:val="36"/>
      <w:szCs w:val="24"/>
    </w:rPr>
  </w:style>
  <w:style w:type="character" w:customStyle="1" w:styleId="afd">
    <w:name w:val="本文 字元"/>
    <w:link w:val="afc"/>
    <w:rsid w:val="0045230D"/>
    <w:rPr>
      <w:rFonts w:ascii="Times New Roman" w:eastAsia="標楷體" w:hAnsi="Times New Roman"/>
      <w:kern w:val="2"/>
      <w:sz w:val="36"/>
      <w:szCs w:val="24"/>
    </w:rPr>
  </w:style>
  <w:style w:type="character" w:customStyle="1" w:styleId="a4">
    <w:name w:val="清單段落 字元"/>
    <w:link w:val="a3"/>
    <w:uiPriority w:val="34"/>
    <w:locked/>
    <w:rsid w:val="00B75E38"/>
    <w:rPr>
      <w:rFonts w:ascii="Times New Roman" w:hAnsi="Times New Roman"/>
      <w:kern w:val="2"/>
      <w:sz w:val="24"/>
      <w:szCs w:val="24"/>
    </w:rPr>
  </w:style>
  <w:style w:type="character" w:styleId="afe">
    <w:name w:val="Placeholder Text"/>
    <w:basedOn w:val="a0"/>
    <w:uiPriority w:val="99"/>
    <w:semiHidden/>
    <w:rsid w:val="00272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531A-29BC-43F7-8E78-4E815122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HOME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社團法人屏東縣家長協會  函</dc:title>
  <dc:subject/>
  <dc:creator>chunju</dc:creator>
  <cp:keywords/>
  <dc:description/>
  <cp:lastModifiedBy>教務組長 NANA 主恩</cp:lastModifiedBy>
  <cp:revision>2</cp:revision>
  <cp:lastPrinted>2020-12-21T10:51:00Z</cp:lastPrinted>
  <dcterms:created xsi:type="dcterms:W3CDTF">2021-01-12T01:17:00Z</dcterms:created>
  <dcterms:modified xsi:type="dcterms:W3CDTF">2021-01-12T01:17:00Z</dcterms:modified>
</cp:coreProperties>
</file>